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C0D23" w14:textId="54E8C5C3" w:rsidR="00B010F6" w:rsidRPr="008404EC" w:rsidRDefault="008404EC" w:rsidP="00B010F6">
      <w:pPr>
        <w:spacing w:after="0" w:line="240" w:lineRule="auto"/>
        <w:rPr>
          <w:rFonts w:ascii="Clear Sans" w:eastAsia="Times New Roman" w:hAnsi="Clear Sans" w:cs="Clear Sans"/>
          <w:sz w:val="24"/>
          <w:szCs w:val="24"/>
          <w:lang w:val="en-GB" w:eastAsia="de-DE" w:bidi="he-IL"/>
        </w:rPr>
      </w:pPr>
      <w:r w:rsidRPr="008404EC">
        <w:rPr>
          <w:rFonts w:ascii="Clear Sans" w:eastAsia="Times New Roman" w:hAnsi="Clear Sans" w:cs="Clear Sans"/>
          <w:sz w:val="24"/>
          <w:szCs w:val="24"/>
          <w:lang w:val="en-GB" w:eastAsia="de-DE" w:bidi="he-IL"/>
        </w:rPr>
        <w:t>New member of the</w:t>
      </w:r>
      <w:r w:rsidR="00773FAF" w:rsidRPr="008404EC">
        <w:rPr>
          <w:rFonts w:ascii="Clear Sans" w:eastAsia="Times New Roman" w:hAnsi="Clear Sans" w:cs="Clear Sans"/>
          <w:sz w:val="24"/>
          <w:szCs w:val="24"/>
          <w:lang w:val="en-GB" w:eastAsia="de-DE" w:bidi="he-IL"/>
        </w:rPr>
        <w:t xml:space="preserve"> Open Logistics Foundation</w:t>
      </w:r>
    </w:p>
    <w:p w14:paraId="1A4C84EA" w14:textId="38704B3C" w:rsidR="00B010F6" w:rsidRPr="002D72F3" w:rsidRDefault="00773FAF" w:rsidP="00B010F6">
      <w:pPr>
        <w:spacing w:after="0" w:line="240" w:lineRule="auto"/>
        <w:ind w:right="-1701"/>
        <w:rPr>
          <w:rFonts w:ascii="Clear Sans" w:eastAsia="Times New Roman" w:hAnsi="Clear Sans" w:cs="Clear Sans"/>
          <w:b/>
          <w:bCs/>
          <w:sz w:val="32"/>
          <w:szCs w:val="32"/>
          <w:lang w:val="en-GB" w:eastAsia="de-DE" w:bidi="he-IL"/>
        </w:rPr>
      </w:pPr>
      <w:r w:rsidRPr="002D72F3">
        <w:rPr>
          <w:rFonts w:ascii="Clear Sans" w:eastAsia="Times New Roman" w:hAnsi="Clear Sans" w:cs="Clear Sans"/>
          <w:b/>
          <w:bCs/>
          <w:sz w:val="32"/>
          <w:szCs w:val="32"/>
          <w:lang w:val="en-GB" w:eastAsia="de-DE" w:bidi="he-IL"/>
        </w:rPr>
        <w:t xml:space="preserve">adesso </w:t>
      </w:r>
      <w:r w:rsidR="002D72F3" w:rsidRPr="002D72F3">
        <w:rPr>
          <w:rFonts w:ascii="Clear Sans" w:eastAsia="Times New Roman" w:hAnsi="Clear Sans" w:cs="Clear Sans"/>
          <w:b/>
          <w:bCs/>
          <w:sz w:val="32"/>
          <w:szCs w:val="32"/>
          <w:lang w:val="en-GB" w:eastAsia="de-DE" w:bidi="he-IL"/>
        </w:rPr>
        <w:t>is strengthening the o</w:t>
      </w:r>
      <w:r w:rsidR="002D72F3">
        <w:rPr>
          <w:rFonts w:ascii="Clear Sans" w:eastAsia="Times New Roman" w:hAnsi="Clear Sans" w:cs="Clear Sans"/>
          <w:b/>
          <w:bCs/>
          <w:sz w:val="32"/>
          <w:szCs w:val="32"/>
          <w:lang w:val="en-GB" w:eastAsia="de-DE" w:bidi="he-IL"/>
        </w:rPr>
        <w:t>pen source ecosystem in logistics</w:t>
      </w:r>
    </w:p>
    <w:p w14:paraId="35243BAC" w14:textId="77777777" w:rsidR="00B010F6" w:rsidRPr="002D72F3" w:rsidRDefault="00B010F6" w:rsidP="00B010F6">
      <w:pPr>
        <w:rPr>
          <w:lang w:val="en-GB"/>
        </w:rPr>
      </w:pPr>
    </w:p>
    <w:p w14:paraId="4A120A9A" w14:textId="0F52FE50" w:rsidR="00B010F6" w:rsidRPr="00B010F6" w:rsidRDefault="38B18EFF" w:rsidP="00B010F6">
      <w:pPr>
        <w:autoSpaceDE w:val="0"/>
        <w:autoSpaceDN w:val="0"/>
        <w:adjustRightInd w:val="0"/>
        <w:spacing w:before="120" w:after="120" w:line="240" w:lineRule="auto"/>
        <w:ind w:right="-1765"/>
        <w:rPr>
          <w:rFonts w:ascii="Clear Sans" w:eastAsia="Times New Roman" w:hAnsi="Clear Sans" w:cs="Clear Sans"/>
          <w:sz w:val="20"/>
          <w:szCs w:val="20"/>
          <w:lang w:val="da-DK" w:eastAsia="de-DE" w:bidi="he-IL"/>
        </w:rPr>
      </w:pPr>
      <w:r w:rsidRPr="6CC7F2B9">
        <w:rPr>
          <w:rFonts w:ascii="Clear Sans" w:eastAsia="Times New Roman" w:hAnsi="Clear Sans" w:cs="Clear Sans"/>
          <w:sz w:val="20"/>
          <w:szCs w:val="20"/>
          <w:lang w:val="da-DK" w:eastAsia="de-DE" w:bidi="he-IL"/>
        </w:rPr>
        <w:t>Wednesday</w:t>
      </w:r>
      <w:r w:rsidR="00B010F6" w:rsidRPr="6CC7F2B9">
        <w:rPr>
          <w:rFonts w:ascii="Clear Sans" w:eastAsia="Times New Roman" w:hAnsi="Clear Sans" w:cs="Clear Sans"/>
          <w:sz w:val="20"/>
          <w:szCs w:val="20"/>
          <w:lang w:val="da-DK" w:eastAsia="de-DE" w:bidi="he-IL"/>
        </w:rPr>
        <w:t xml:space="preserve">, </w:t>
      </w:r>
      <w:r w:rsidR="00FF5C91" w:rsidRPr="6CC7F2B9">
        <w:rPr>
          <w:rFonts w:ascii="Clear Sans" w:eastAsia="Times New Roman" w:hAnsi="Clear Sans" w:cs="Clear Sans"/>
          <w:sz w:val="20"/>
          <w:szCs w:val="20"/>
          <w:lang w:val="da-DK" w:eastAsia="de-DE" w:bidi="he-IL"/>
        </w:rPr>
        <w:t>10</w:t>
      </w:r>
      <w:r w:rsidR="00B010F6" w:rsidRPr="6CC7F2B9">
        <w:rPr>
          <w:rFonts w:ascii="Clear Sans" w:eastAsia="Times New Roman" w:hAnsi="Clear Sans" w:cs="Clear Sans"/>
          <w:sz w:val="20"/>
          <w:szCs w:val="20"/>
          <w:lang w:val="da-DK" w:eastAsia="de-DE" w:bidi="he-IL"/>
        </w:rPr>
        <w:t xml:space="preserve">. </w:t>
      </w:r>
      <w:r w:rsidR="00FF5C91" w:rsidRPr="6CC7F2B9">
        <w:rPr>
          <w:rFonts w:ascii="Clear Sans" w:eastAsia="Times New Roman" w:hAnsi="Clear Sans" w:cs="Clear Sans"/>
          <w:sz w:val="20"/>
          <w:szCs w:val="20"/>
          <w:lang w:val="da-DK" w:eastAsia="de-DE" w:bidi="he-IL"/>
        </w:rPr>
        <w:t>Jun</w:t>
      </w:r>
      <w:r w:rsidR="1F1DFBE1" w:rsidRPr="6CC7F2B9">
        <w:rPr>
          <w:rFonts w:ascii="Clear Sans" w:eastAsia="Times New Roman" w:hAnsi="Clear Sans" w:cs="Clear Sans"/>
          <w:sz w:val="20"/>
          <w:szCs w:val="20"/>
          <w:lang w:val="da-DK" w:eastAsia="de-DE" w:bidi="he-IL"/>
        </w:rPr>
        <w:t>e</w:t>
      </w:r>
      <w:r w:rsidR="00B010F6" w:rsidRPr="6CC7F2B9">
        <w:rPr>
          <w:rFonts w:ascii="Clear Sans" w:eastAsia="Times New Roman" w:hAnsi="Clear Sans" w:cs="Clear Sans"/>
          <w:sz w:val="20"/>
          <w:szCs w:val="20"/>
          <w:lang w:val="da-DK" w:eastAsia="de-DE" w:bidi="he-IL"/>
        </w:rPr>
        <w:t xml:space="preserve"> 202</w:t>
      </w:r>
      <w:r w:rsidR="00A069CD" w:rsidRPr="6CC7F2B9">
        <w:rPr>
          <w:rFonts w:ascii="Clear Sans" w:eastAsia="Times New Roman" w:hAnsi="Clear Sans" w:cs="Clear Sans"/>
          <w:sz w:val="20"/>
          <w:szCs w:val="20"/>
          <w:lang w:val="da-DK" w:eastAsia="de-DE" w:bidi="he-IL"/>
        </w:rPr>
        <w:t>6</w:t>
      </w:r>
    </w:p>
    <w:p w14:paraId="312D9CF9" w14:textId="1F021B79" w:rsidR="00B010F6" w:rsidRPr="00C83558" w:rsidRDefault="00C83558" w:rsidP="00B010F6">
      <w:pPr>
        <w:autoSpaceDE w:val="0"/>
        <w:autoSpaceDN w:val="0"/>
        <w:adjustRightInd w:val="0"/>
        <w:spacing w:after="0" w:line="240" w:lineRule="auto"/>
        <w:jc w:val="both"/>
        <w:rPr>
          <w:rFonts w:ascii="Clear Sans" w:eastAsia="Times New Roman" w:hAnsi="Clear Sans" w:cs="Clear Sans"/>
          <w:b/>
          <w:bCs/>
          <w:sz w:val="21"/>
          <w:szCs w:val="21"/>
          <w:lang w:val="en-GB" w:eastAsia="de-DE" w:bidi="he-IL"/>
        </w:rPr>
      </w:pPr>
      <w:r w:rsidRPr="3B639C7E">
        <w:rPr>
          <w:rFonts w:ascii="Clear Sans" w:eastAsia="Times New Roman" w:hAnsi="Clear Sans" w:cs="Clear Sans"/>
          <w:b/>
          <w:bCs/>
          <w:sz w:val="21"/>
          <w:szCs w:val="21"/>
          <w:lang w:val="en-GB" w:eastAsia="de-DE" w:bidi="he-IL"/>
        </w:rPr>
        <w:t>The Open Logistics Foundation has gained a</w:t>
      </w:r>
      <w:r w:rsidR="00F13A6D" w:rsidRPr="3B639C7E">
        <w:rPr>
          <w:rFonts w:ascii="Clear Sans" w:eastAsia="Times New Roman" w:hAnsi="Clear Sans" w:cs="Clear Sans"/>
          <w:b/>
          <w:bCs/>
          <w:sz w:val="21"/>
          <w:szCs w:val="21"/>
          <w:lang w:val="en-GB" w:eastAsia="de-DE" w:bidi="he-IL"/>
        </w:rPr>
        <w:t xml:space="preserve"> new member from the IT sector</w:t>
      </w:r>
      <w:r w:rsidR="00850D9D" w:rsidRPr="3B639C7E">
        <w:rPr>
          <w:rFonts w:ascii="Clear Sans" w:eastAsia="Times New Roman" w:hAnsi="Clear Sans" w:cs="Clear Sans"/>
          <w:b/>
          <w:bCs/>
          <w:sz w:val="21"/>
          <w:szCs w:val="21"/>
          <w:lang w:val="en-GB" w:eastAsia="de-DE" w:bidi="he-IL"/>
        </w:rPr>
        <w:t>: adesso SE, a Dortmund-based IT service provider,</w:t>
      </w:r>
      <w:r w:rsidR="00F13A6D" w:rsidRPr="3B639C7E">
        <w:rPr>
          <w:rFonts w:ascii="Clear Sans" w:eastAsia="Times New Roman" w:hAnsi="Clear Sans" w:cs="Clear Sans"/>
          <w:b/>
          <w:bCs/>
          <w:sz w:val="21"/>
          <w:szCs w:val="21"/>
          <w:lang w:val="en-GB" w:eastAsia="de-DE" w:bidi="he-IL"/>
        </w:rPr>
        <w:t xml:space="preserve"> brings extensive </w:t>
      </w:r>
      <w:r w:rsidR="00121A05" w:rsidRPr="3B639C7E">
        <w:rPr>
          <w:rFonts w:ascii="Clear Sans" w:eastAsia="Times New Roman" w:hAnsi="Clear Sans" w:cs="Clear Sans"/>
          <w:b/>
          <w:bCs/>
          <w:sz w:val="21"/>
          <w:szCs w:val="21"/>
          <w:lang w:val="en-GB" w:eastAsia="de-DE" w:bidi="he-IL"/>
        </w:rPr>
        <w:t>experience</w:t>
      </w:r>
      <w:r w:rsidR="00262545" w:rsidRPr="3B639C7E">
        <w:rPr>
          <w:rFonts w:ascii="Clear Sans" w:eastAsia="Times New Roman" w:hAnsi="Clear Sans" w:cs="Clear Sans"/>
          <w:b/>
          <w:bCs/>
          <w:sz w:val="21"/>
          <w:szCs w:val="21"/>
          <w:lang w:val="en-GB" w:eastAsia="de-DE" w:bidi="he-IL"/>
        </w:rPr>
        <w:t xml:space="preserve"> in implementing complex digitalisation projects. As a solution provider and implementation partner, </w:t>
      </w:r>
      <w:r w:rsidR="00850D9D" w:rsidRPr="3B639C7E">
        <w:rPr>
          <w:rFonts w:ascii="Clear Sans" w:eastAsia="Times New Roman" w:hAnsi="Clear Sans" w:cs="Clear Sans"/>
          <w:b/>
          <w:bCs/>
          <w:sz w:val="21"/>
          <w:szCs w:val="21"/>
          <w:lang w:val="en-GB" w:eastAsia="de-DE" w:bidi="he-IL"/>
        </w:rPr>
        <w:t>a</w:t>
      </w:r>
      <w:r w:rsidR="00262545" w:rsidRPr="3B639C7E">
        <w:rPr>
          <w:rFonts w:ascii="Clear Sans" w:eastAsia="Times New Roman" w:hAnsi="Clear Sans" w:cs="Clear Sans"/>
          <w:b/>
          <w:bCs/>
          <w:sz w:val="21"/>
          <w:szCs w:val="21"/>
          <w:lang w:val="en-GB" w:eastAsia="de-DE" w:bidi="he-IL"/>
        </w:rPr>
        <w:t>desso will help make the Foundatio</w:t>
      </w:r>
      <w:r w:rsidR="007124C9" w:rsidRPr="3B639C7E">
        <w:rPr>
          <w:rFonts w:ascii="Clear Sans" w:eastAsia="Times New Roman" w:hAnsi="Clear Sans" w:cs="Clear Sans"/>
          <w:b/>
          <w:bCs/>
          <w:sz w:val="21"/>
          <w:szCs w:val="21"/>
          <w:lang w:val="en-GB" w:eastAsia="de-DE" w:bidi="he-IL"/>
        </w:rPr>
        <w:t xml:space="preserve">n’s </w:t>
      </w:r>
      <w:r w:rsidR="00BC5008" w:rsidRPr="3B639C7E">
        <w:rPr>
          <w:rFonts w:ascii="Clear Sans" w:eastAsia="Times New Roman" w:hAnsi="Clear Sans" w:cs="Clear Sans"/>
          <w:b/>
          <w:bCs/>
          <w:sz w:val="21"/>
          <w:szCs w:val="21"/>
          <w:lang w:val="en-GB" w:eastAsia="de-DE" w:bidi="he-IL"/>
        </w:rPr>
        <w:t>open source solutions accessible and usable for companies in the logistics sector.</w:t>
      </w:r>
    </w:p>
    <w:p w14:paraId="3DEBCCEE" w14:textId="77777777" w:rsidR="00B010F6" w:rsidRPr="00C83558" w:rsidRDefault="00B010F6" w:rsidP="00B010F6">
      <w:pPr>
        <w:rPr>
          <w:lang w:val="en-GB"/>
        </w:rPr>
      </w:pPr>
    </w:p>
    <w:p w14:paraId="736708C0" w14:textId="45497760" w:rsidR="002B21EC" w:rsidRPr="00681F5C" w:rsidRDefault="00B703E3" w:rsidP="002B21EC">
      <w:pPr>
        <w:jc w:val="both"/>
        <w:rPr>
          <w:rFonts w:ascii="Clear Sans" w:eastAsia="Times New Roman" w:hAnsi="Clear Sans" w:cs="Clear Sans"/>
          <w:sz w:val="20"/>
          <w:szCs w:val="20"/>
          <w:lang w:val="en-GB" w:eastAsia="de-DE" w:bidi="he-IL"/>
        </w:rPr>
      </w:pPr>
      <w:r w:rsidRPr="3B639C7E">
        <w:rPr>
          <w:rFonts w:ascii="Clear Sans" w:eastAsia="Times New Roman" w:hAnsi="Clear Sans" w:cs="Clear Sans"/>
          <w:sz w:val="20"/>
          <w:szCs w:val="20"/>
          <w:lang w:val="en-GB" w:eastAsia="de-DE" w:bidi="he-IL"/>
        </w:rPr>
        <w:t>adesso is one of the leading IT service providers in the German</w:t>
      </w:r>
      <w:r w:rsidR="009B242E" w:rsidRPr="3B639C7E">
        <w:rPr>
          <w:rFonts w:ascii="Clear Sans" w:eastAsia="Times New Roman" w:hAnsi="Clear Sans" w:cs="Clear Sans"/>
          <w:sz w:val="20"/>
          <w:szCs w:val="20"/>
          <w:lang w:val="en-GB" w:eastAsia="de-DE" w:bidi="he-IL"/>
        </w:rPr>
        <w:t xml:space="preserve">-speaking </w:t>
      </w:r>
      <w:r w:rsidR="650CAFFA" w:rsidRPr="3B639C7E">
        <w:rPr>
          <w:rFonts w:ascii="Clear Sans" w:eastAsia="Times New Roman" w:hAnsi="Clear Sans" w:cs="Clear Sans"/>
          <w:sz w:val="20"/>
          <w:szCs w:val="20"/>
          <w:lang w:val="en-GB" w:eastAsia="de-DE" w:bidi="he-IL"/>
        </w:rPr>
        <w:t>region</w:t>
      </w:r>
      <w:r w:rsidR="002B21EC" w:rsidRPr="3B639C7E">
        <w:rPr>
          <w:rFonts w:ascii="Clear Sans" w:eastAsia="Times New Roman" w:hAnsi="Clear Sans" w:cs="Clear Sans"/>
          <w:sz w:val="20"/>
          <w:szCs w:val="20"/>
          <w:lang w:val="en-GB" w:eastAsia="de-DE" w:bidi="he-IL"/>
        </w:rPr>
        <w:t>.</w:t>
      </w:r>
      <w:r w:rsidR="009B242E" w:rsidRPr="3B639C7E">
        <w:rPr>
          <w:rFonts w:ascii="Clear Sans" w:eastAsia="Times New Roman" w:hAnsi="Clear Sans" w:cs="Clear Sans"/>
          <w:sz w:val="20"/>
          <w:szCs w:val="20"/>
          <w:lang w:val="en-GB" w:eastAsia="de-DE" w:bidi="he-IL"/>
        </w:rPr>
        <w:t xml:space="preserve"> With more than 11</w:t>
      </w:r>
      <w:r w:rsidR="4D80AEA6" w:rsidRPr="3B639C7E">
        <w:rPr>
          <w:rFonts w:ascii="Clear Sans" w:eastAsia="Times New Roman" w:hAnsi="Clear Sans" w:cs="Clear Sans"/>
          <w:sz w:val="20"/>
          <w:szCs w:val="20"/>
          <w:lang w:val="en-GB" w:eastAsia="de-DE" w:bidi="he-IL"/>
        </w:rPr>
        <w:t>,</w:t>
      </w:r>
      <w:r w:rsidR="009B242E" w:rsidRPr="3B639C7E">
        <w:rPr>
          <w:rFonts w:ascii="Clear Sans" w:eastAsia="Times New Roman" w:hAnsi="Clear Sans" w:cs="Clear Sans"/>
          <w:sz w:val="20"/>
          <w:szCs w:val="20"/>
          <w:lang w:val="en-GB" w:eastAsia="de-DE" w:bidi="he-IL"/>
        </w:rPr>
        <w:t xml:space="preserve">300 employees </w:t>
      </w:r>
      <w:r w:rsidR="00AB5375" w:rsidRPr="3B639C7E">
        <w:rPr>
          <w:rFonts w:ascii="Clear Sans" w:eastAsia="Times New Roman" w:hAnsi="Clear Sans" w:cs="Clear Sans"/>
          <w:sz w:val="20"/>
          <w:szCs w:val="20"/>
          <w:lang w:val="en-GB" w:eastAsia="de-DE" w:bidi="he-IL"/>
        </w:rPr>
        <w:t>across more than 65 locations worldwide, the company supports customers from a wide range of industries in their digital transformation,</w:t>
      </w:r>
      <w:r w:rsidR="003E1D76" w:rsidRPr="3B639C7E">
        <w:rPr>
          <w:rFonts w:ascii="Clear Sans" w:eastAsia="Times New Roman" w:hAnsi="Clear Sans" w:cs="Clear Sans"/>
          <w:sz w:val="20"/>
          <w:szCs w:val="20"/>
          <w:lang w:val="en-GB" w:eastAsia="de-DE" w:bidi="he-IL"/>
        </w:rPr>
        <w:t xml:space="preserve"> from strategic consulting</w:t>
      </w:r>
      <w:r w:rsidR="002B21EC" w:rsidRPr="3B639C7E">
        <w:rPr>
          <w:rFonts w:ascii="Clear Sans" w:eastAsia="Times New Roman" w:hAnsi="Clear Sans" w:cs="Clear Sans"/>
          <w:sz w:val="20"/>
          <w:szCs w:val="20"/>
          <w:lang w:val="en-GB" w:eastAsia="de-DE" w:bidi="he-IL"/>
        </w:rPr>
        <w:t xml:space="preserve"> </w:t>
      </w:r>
      <w:r w:rsidR="003E1D76" w:rsidRPr="3B639C7E">
        <w:rPr>
          <w:rFonts w:ascii="Clear Sans" w:eastAsia="Times New Roman" w:hAnsi="Clear Sans" w:cs="Clear Sans"/>
          <w:sz w:val="20"/>
          <w:szCs w:val="20"/>
          <w:lang w:val="en-GB" w:eastAsia="de-DE" w:bidi="he-IL"/>
        </w:rPr>
        <w:t>and software development to system integration</w:t>
      </w:r>
      <w:r w:rsidR="00681F5C" w:rsidRPr="3B639C7E">
        <w:rPr>
          <w:rFonts w:ascii="Clear Sans" w:eastAsia="Times New Roman" w:hAnsi="Clear Sans" w:cs="Clear Sans"/>
          <w:sz w:val="20"/>
          <w:szCs w:val="20"/>
          <w:lang w:val="en-GB" w:eastAsia="de-DE" w:bidi="he-IL"/>
        </w:rPr>
        <w:t>. By joining the Open Logistics Foundation, the company is now stepping up its involvement in the logistics sector and expanding its presence in an industry that is increasingly shaped by digitalisation and standardisation.</w:t>
      </w:r>
    </w:p>
    <w:p w14:paraId="4A83D605" w14:textId="135C2C8C" w:rsidR="0076157C" w:rsidRPr="00220BFF" w:rsidRDefault="00220BFF" w:rsidP="0076157C">
      <w:pPr>
        <w:rPr>
          <w:rFonts w:ascii="Clear Sans" w:eastAsia="Times New Roman" w:hAnsi="Clear Sans" w:cs="Clear Sans"/>
          <w:b/>
          <w:bCs/>
          <w:sz w:val="20"/>
          <w:szCs w:val="20"/>
          <w:lang w:val="en-GB" w:eastAsia="de-DE" w:bidi="he-IL"/>
        </w:rPr>
      </w:pPr>
      <w:r w:rsidRPr="00220BFF">
        <w:rPr>
          <w:rFonts w:ascii="Clear Sans" w:eastAsia="Times New Roman" w:hAnsi="Clear Sans" w:cs="Clear Sans"/>
          <w:b/>
          <w:bCs/>
          <w:sz w:val="20"/>
          <w:szCs w:val="20"/>
          <w:lang w:val="en-GB" w:eastAsia="de-DE" w:bidi="he-IL"/>
        </w:rPr>
        <w:t>Strong synergies for</w:t>
      </w:r>
      <w:r>
        <w:rPr>
          <w:rFonts w:ascii="Clear Sans" w:eastAsia="Times New Roman" w:hAnsi="Clear Sans" w:cs="Clear Sans"/>
          <w:b/>
          <w:bCs/>
          <w:sz w:val="20"/>
          <w:szCs w:val="20"/>
          <w:lang w:val="en-GB" w:eastAsia="de-DE" w:bidi="he-IL"/>
        </w:rPr>
        <w:t xml:space="preserve"> the digitalisation of logistics</w:t>
      </w:r>
    </w:p>
    <w:p w14:paraId="16AB25D1" w14:textId="017603B8" w:rsidR="001628F4" w:rsidRDefault="0010175B" w:rsidP="00454878">
      <w:pPr>
        <w:spacing w:after="0" w:line="240" w:lineRule="auto"/>
        <w:jc w:val="both"/>
        <w:rPr>
          <w:rFonts w:ascii="Clear Sans" w:eastAsia="Times New Roman" w:hAnsi="Clear Sans" w:cs="Clear Sans"/>
          <w:sz w:val="20"/>
          <w:szCs w:val="20"/>
          <w:lang w:val="en-GB" w:eastAsia="de-DE" w:bidi="he-IL"/>
        </w:rPr>
      </w:pPr>
      <w:r w:rsidRPr="3B639C7E">
        <w:rPr>
          <w:rFonts w:ascii="Clear Sans" w:eastAsia="Times New Roman" w:hAnsi="Clear Sans" w:cs="Clear Sans"/>
          <w:sz w:val="20"/>
          <w:szCs w:val="20"/>
          <w:lang w:val="en-GB" w:eastAsia="de-DE" w:bidi="he-IL"/>
        </w:rPr>
        <w:t>The internationally active Open Logistics Foundation is a neutral, non-profit</w:t>
      </w:r>
      <w:r w:rsidR="00E951E2" w:rsidRPr="3B639C7E">
        <w:rPr>
          <w:rFonts w:ascii="Clear Sans" w:eastAsia="Times New Roman" w:hAnsi="Clear Sans" w:cs="Clear Sans"/>
          <w:sz w:val="20"/>
          <w:szCs w:val="20"/>
          <w:lang w:val="en-GB" w:eastAsia="de-DE" w:bidi="he-IL"/>
        </w:rPr>
        <w:t xml:space="preserve"> and common</w:t>
      </w:r>
      <w:r w:rsidRPr="3B639C7E">
        <w:rPr>
          <w:rFonts w:ascii="Clear Sans" w:eastAsia="Times New Roman" w:hAnsi="Clear Sans" w:cs="Clear Sans"/>
          <w:sz w:val="20"/>
          <w:szCs w:val="20"/>
          <w:lang w:val="en-GB" w:eastAsia="de-DE" w:bidi="he-IL"/>
        </w:rPr>
        <w:t xml:space="preserve"> </w:t>
      </w:r>
      <w:r w:rsidR="00AA3F33" w:rsidRPr="3B639C7E">
        <w:rPr>
          <w:rFonts w:ascii="Clear Sans" w:eastAsia="Times New Roman" w:hAnsi="Clear Sans" w:cs="Clear Sans"/>
          <w:sz w:val="20"/>
          <w:szCs w:val="20"/>
          <w:lang w:val="en-GB" w:eastAsia="de-DE" w:bidi="he-IL"/>
        </w:rPr>
        <w:t xml:space="preserve">benefit </w:t>
      </w:r>
      <w:r w:rsidRPr="3B639C7E">
        <w:rPr>
          <w:rFonts w:ascii="Clear Sans" w:eastAsia="Times New Roman" w:hAnsi="Clear Sans" w:cs="Clear Sans"/>
          <w:sz w:val="20"/>
          <w:szCs w:val="20"/>
          <w:lang w:val="en-GB" w:eastAsia="de-DE" w:bidi="he-IL"/>
        </w:rPr>
        <w:t xml:space="preserve">organisation dedicated to </w:t>
      </w:r>
      <w:r w:rsidR="00E951E2" w:rsidRPr="3B639C7E">
        <w:rPr>
          <w:rFonts w:ascii="Clear Sans" w:eastAsia="Times New Roman" w:hAnsi="Clear Sans" w:cs="Clear Sans"/>
          <w:sz w:val="20"/>
          <w:szCs w:val="20"/>
          <w:lang w:val="en-GB" w:eastAsia="de-DE" w:bidi="he-IL"/>
        </w:rPr>
        <w:t xml:space="preserve">developing open standards based on open source code that companies can </w:t>
      </w:r>
      <w:r w:rsidR="6314C6C4" w:rsidRPr="3B639C7E">
        <w:rPr>
          <w:rFonts w:ascii="Clear Sans" w:eastAsia="Times New Roman" w:hAnsi="Clear Sans" w:cs="Clear Sans"/>
          <w:sz w:val="20"/>
          <w:szCs w:val="20"/>
          <w:lang w:val="en-GB" w:eastAsia="de-DE" w:bidi="he-IL"/>
        </w:rPr>
        <w:t xml:space="preserve">directly </w:t>
      </w:r>
      <w:r w:rsidR="00E951E2" w:rsidRPr="3B639C7E">
        <w:rPr>
          <w:rFonts w:ascii="Clear Sans" w:eastAsia="Times New Roman" w:hAnsi="Clear Sans" w:cs="Clear Sans"/>
          <w:sz w:val="20"/>
          <w:szCs w:val="20"/>
          <w:lang w:val="en-GB" w:eastAsia="de-DE" w:bidi="he-IL"/>
        </w:rPr>
        <w:t xml:space="preserve">use, extend, and </w:t>
      </w:r>
      <w:r w:rsidR="2164835A" w:rsidRPr="3B639C7E">
        <w:rPr>
          <w:rFonts w:ascii="Clear Sans" w:eastAsia="Times New Roman" w:hAnsi="Clear Sans" w:cs="Clear Sans"/>
          <w:sz w:val="20"/>
          <w:szCs w:val="20"/>
          <w:lang w:val="en-GB" w:eastAsia="de-DE" w:bidi="he-IL"/>
        </w:rPr>
        <w:t>employ</w:t>
      </w:r>
      <w:r w:rsidRPr="3B639C7E">
        <w:rPr>
          <w:rFonts w:ascii="Clear Sans" w:eastAsia="Times New Roman" w:hAnsi="Clear Sans" w:cs="Clear Sans"/>
          <w:sz w:val="20"/>
          <w:szCs w:val="20"/>
          <w:lang w:val="en-GB" w:eastAsia="de-DE" w:bidi="he-IL"/>
        </w:rPr>
        <w:t xml:space="preserve"> commercially under the OLF licence. The aim is to transform the entire industry through genuine digitalisation at the data and process levels. </w:t>
      </w:r>
    </w:p>
    <w:p w14:paraId="67813CF3" w14:textId="42774F09" w:rsidR="15C45A7C" w:rsidRDefault="15C45A7C" w:rsidP="15C45A7C">
      <w:pPr>
        <w:spacing w:after="0" w:line="240" w:lineRule="auto"/>
        <w:jc w:val="both"/>
        <w:rPr>
          <w:rFonts w:ascii="Clear Sans" w:eastAsia="Times New Roman" w:hAnsi="Clear Sans" w:cs="Clear Sans"/>
          <w:sz w:val="20"/>
          <w:szCs w:val="20"/>
          <w:lang w:val="en-GB" w:eastAsia="de-DE" w:bidi="he-IL"/>
        </w:rPr>
      </w:pPr>
    </w:p>
    <w:p w14:paraId="5C4CBB91" w14:textId="40F4B623" w:rsidR="0010175B" w:rsidRDefault="00C3422A" w:rsidP="00454878">
      <w:pPr>
        <w:spacing w:after="0" w:line="240" w:lineRule="auto"/>
        <w:jc w:val="both"/>
        <w:rPr>
          <w:rFonts w:ascii="Clear Sans" w:eastAsia="Times New Roman" w:hAnsi="Clear Sans" w:cs="Clear Sans"/>
          <w:sz w:val="20"/>
          <w:szCs w:val="20"/>
          <w:lang w:val="en-GB" w:eastAsia="de-DE" w:bidi="he-IL"/>
        </w:rPr>
      </w:pPr>
      <w:r w:rsidRPr="3B639C7E">
        <w:rPr>
          <w:rFonts w:ascii="Clear Sans" w:eastAsia="Times New Roman" w:hAnsi="Clear Sans" w:cs="Clear Sans"/>
          <w:sz w:val="20"/>
          <w:szCs w:val="20"/>
          <w:lang w:val="en-GB" w:eastAsia="de-DE" w:bidi="he-IL"/>
        </w:rPr>
        <w:t>Some of the most pressing challenges have already been successfully addressed: from the standardisation of track-and-trace processes and the digital consignment note (eCMR) to the exchange of emissions data. As an experienced solution provider and implementation partner, adesso can support logistics companies in integrating the open</w:t>
      </w:r>
      <w:r w:rsidR="00C27B2F" w:rsidRPr="3B639C7E">
        <w:rPr>
          <w:rFonts w:ascii="Clear Sans" w:eastAsia="Times New Roman" w:hAnsi="Clear Sans" w:cs="Clear Sans"/>
          <w:sz w:val="20"/>
          <w:szCs w:val="20"/>
          <w:lang w:val="en-GB" w:eastAsia="de-DE" w:bidi="he-IL"/>
        </w:rPr>
        <w:t xml:space="preserve"> </w:t>
      </w:r>
      <w:r w:rsidRPr="3B639C7E">
        <w:rPr>
          <w:rFonts w:ascii="Clear Sans" w:eastAsia="Times New Roman" w:hAnsi="Clear Sans" w:cs="Clear Sans"/>
          <w:sz w:val="20"/>
          <w:szCs w:val="20"/>
          <w:lang w:val="en-GB" w:eastAsia="de-DE" w:bidi="he-IL"/>
        </w:rPr>
        <w:t>source solutions</w:t>
      </w:r>
      <w:r w:rsidR="25399CC1" w:rsidRPr="3B639C7E">
        <w:rPr>
          <w:rFonts w:ascii="Clear Sans" w:eastAsia="Times New Roman" w:hAnsi="Clear Sans" w:cs="Clear Sans"/>
          <w:sz w:val="20"/>
          <w:szCs w:val="20"/>
          <w:lang w:val="en-GB" w:eastAsia="de-DE" w:bidi="he-IL"/>
        </w:rPr>
        <w:t>—fr</w:t>
      </w:r>
      <w:r w:rsidRPr="3B639C7E">
        <w:rPr>
          <w:rFonts w:ascii="Clear Sans" w:eastAsia="Times New Roman" w:hAnsi="Clear Sans" w:cs="Clear Sans"/>
          <w:sz w:val="20"/>
          <w:szCs w:val="20"/>
          <w:lang w:val="en-GB" w:eastAsia="de-DE" w:bidi="he-IL"/>
        </w:rPr>
        <w:t xml:space="preserve">eely </w:t>
      </w:r>
      <w:r w:rsidR="46A276E1" w:rsidRPr="3B639C7E">
        <w:rPr>
          <w:rFonts w:ascii="Clear Sans" w:eastAsia="Times New Roman" w:hAnsi="Clear Sans" w:cs="Clear Sans"/>
          <w:sz w:val="20"/>
          <w:szCs w:val="20"/>
          <w:lang w:val="en-GB" w:eastAsia="de-DE" w:bidi="he-IL"/>
        </w:rPr>
        <w:t>available</w:t>
      </w:r>
      <w:r w:rsidRPr="3B639C7E">
        <w:rPr>
          <w:rFonts w:ascii="Clear Sans" w:eastAsia="Times New Roman" w:hAnsi="Clear Sans" w:cs="Clear Sans"/>
          <w:sz w:val="20"/>
          <w:szCs w:val="20"/>
          <w:lang w:val="en-GB" w:eastAsia="de-DE" w:bidi="he-IL"/>
        </w:rPr>
        <w:t xml:space="preserve"> in the Foundation’s repository</w:t>
      </w:r>
      <w:r w:rsidR="311D0620" w:rsidRPr="3B639C7E">
        <w:rPr>
          <w:rFonts w:ascii="Clear Sans" w:eastAsia="Times New Roman" w:hAnsi="Clear Sans" w:cs="Clear Sans"/>
          <w:sz w:val="20"/>
          <w:szCs w:val="20"/>
          <w:lang w:val="en-GB" w:eastAsia="de-DE" w:bidi="he-IL"/>
        </w:rPr>
        <w:t>—i</w:t>
      </w:r>
      <w:r w:rsidRPr="3B639C7E">
        <w:rPr>
          <w:rFonts w:ascii="Clear Sans" w:eastAsia="Times New Roman" w:hAnsi="Clear Sans" w:cs="Clear Sans"/>
          <w:sz w:val="20"/>
          <w:szCs w:val="20"/>
          <w:lang w:val="en-GB" w:eastAsia="de-DE" w:bidi="he-IL"/>
        </w:rPr>
        <w:t xml:space="preserve">nto their existing system landscapes and further developing them to suit their specific needs. </w:t>
      </w:r>
      <w:r w:rsidR="00C27B2F" w:rsidRPr="3B639C7E">
        <w:rPr>
          <w:rFonts w:ascii="Clear Sans" w:eastAsia="Times New Roman" w:hAnsi="Clear Sans" w:cs="Clear Sans"/>
          <w:sz w:val="20"/>
          <w:szCs w:val="20"/>
          <w:lang w:val="en-GB" w:eastAsia="de-DE" w:bidi="he-IL"/>
        </w:rPr>
        <w:t>“With adesso, we are gaining a partner who understands that open standards only work if they are widely adopted”</w:t>
      </w:r>
      <w:r w:rsidR="00616502" w:rsidRPr="3B639C7E">
        <w:rPr>
          <w:rFonts w:ascii="Clear Sans" w:eastAsia="Times New Roman" w:hAnsi="Clear Sans" w:cs="Clear Sans"/>
          <w:sz w:val="20"/>
          <w:szCs w:val="20"/>
          <w:lang w:val="en-GB" w:eastAsia="de-DE" w:bidi="he-IL"/>
        </w:rPr>
        <w:t>,</w:t>
      </w:r>
      <w:r w:rsidR="00C27B2F" w:rsidRPr="3B639C7E">
        <w:rPr>
          <w:rFonts w:ascii="Clear Sans" w:eastAsia="Times New Roman" w:hAnsi="Clear Sans" w:cs="Clear Sans"/>
          <w:sz w:val="20"/>
          <w:szCs w:val="20"/>
          <w:lang w:val="en-GB" w:eastAsia="de-DE" w:bidi="he-IL"/>
        </w:rPr>
        <w:t xml:space="preserve"> explains Andreas Nettsträter, CEO of the Open Logistics Foundation. “The Open Logistics Foundation thrives on a growing community that works together on solutions, and on partners who bring these solutions into companies”</w:t>
      </w:r>
      <w:r w:rsidR="00616502" w:rsidRPr="3B639C7E">
        <w:rPr>
          <w:rFonts w:ascii="Clear Sans" w:eastAsia="Times New Roman" w:hAnsi="Clear Sans" w:cs="Clear Sans"/>
          <w:sz w:val="20"/>
          <w:szCs w:val="20"/>
          <w:lang w:val="en-GB" w:eastAsia="de-DE" w:bidi="he-IL"/>
        </w:rPr>
        <w:t>.</w:t>
      </w:r>
    </w:p>
    <w:p w14:paraId="6B76D14B" w14:textId="77777777" w:rsidR="00E0319E" w:rsidRPr="00616502" w:rsidRDefault="00E0319E" w:rsidP="00635A8A">
      <w:pPr>
        <w:spacing w:after="0" w:line="240" w:lineRule="auto"/>
        <w:jc w:val="both"/>
        <w:rPr>
          <w:rFonts w:ascii="Clear Sans" w:eastAsia="Times New Roman" w:hAnsi="Clear Sans" w:cs="Clear Sans"/>
          <w:sz w:val="20"/>
          <w:szCs w:val="20"/>
          <w:lang w:val="en-GB" w:eastAsia="de-DE" w:bidi="he-IL"/>
        </w:rPr>
      </w:pPr>
    </w:p>
    <w:p w14:paraId="676A7046" w14:textId="4D2E5B37" w:rsidR="001628F4" w:rsidRDefault="001628F4" w:rsidP="00635A8A">
      <w:pPr>
        <w:spacing w:after="0" w:line="240" w:lineRule="auto"/>
        <w:jc w:val="both"/>
        <w:rPr>
          <w:rFonts w:ascii="Clear Sans" w:eastAsia="Times New Roman" w:hAnsi="Clear Sans" w:cs="Clear Sans"/>
          <w:sz w:val="20"/>
          <w:szCs w:val="20"/>
          <w:lang w:val="en-GB" w:eastAsia="de-DE" w:bidi="he-IL"/>
        </w:rPr>
      </w:pPr>
      <w:r w:rsidRPr="3B639C7E">
        <w:rPr>
          <w:rFonts w:ascii="Clear Sans" w:eastAsia="Times New Roman" w:hAnsi="Clear Sans" w:cs="Clear Sans"/>
          <w:sz w:val="20"/>
          <w:szCs w:val="20"/>
          <w:lang w:val="en-GB" w:eastAsia="de-DE" w:bidi="he-IL"/>
        </w:rPr>
        <w:t>Just recently, the Foundation unveiled the first industry-ready open</w:t>
      </w:r>
      <w:r w:rsidR="00D0180E" w:rsidRPr="3B639C7E">
        <w:rPr>
          <w:rFonts w:ascii="Clear Sans" w:eastAsia="Times New Roman" w:hAnsi="Clear Sans" w:cs="Clear Sans"/>
          <w:sz w:val="20"/>
          <w:szCs w:val="20"/>
          <w:lang w:val="en-GB" w:eastAsia="de-DE" w:bidi="he-IL"/>
        </w:rPr>
        <w:t xml:space="preserve"> </w:t>
      </w:r>
      <w:r w:rsidRPr="3B639C7E">
        <w:rPr>
          <w:rFonts w:ascii="Clear Sans" w:eastAsia="Times New Roman" w:hAnsi="Clear Sans" w:cs="Clear Sans"/>
          <w:sz w:val="20"/>
          <w:szCs w:val="20"/>
          <w:lang w:val="en-GB" w:eastAsia="de-DE" w:bidi="he-IL"/>
        </w:rPr>
        <w:t xml:space="preserve">source solution for </w:t>
      </w:r>
      <w:r w:rsidR="0EF00641" w:rsidRPr="3B639C7E">
        <w:rPr>
          <w:rFonts w:ascii="Clear Sans" w:eastAsia="Times New Roman" w:hAnsi="Clear Sans" w:cs="Clear Sans"/>
          <w:sz w:val="20"/>
          <w:szCs w:val="20"/>
          <w:lang w:val="en-GB" w:eastAsia="de-DE" w:bidi="he-IL"/>
        </w:rPr>
        <w:t xml:space="preserve">the </w:t>
      </w:r>
      <w:r w:rsidRPr="3B639C7E">
        <w:rPr>
          <w:rFonts w:ascii="Clear Sans" w:eastAsia="Times New Roman" w:hAnsi="Clear Sans" w:cs="Clear Sans"/>
          <w:sz w:val="20"/>
          <w:szCs w:val="20"/>
          <w:lang w:val="en-GB" w:eastAsia="de-DE" w:bidi="he-IL"/>
        </w:rPr>
        <w:t xml:space="preserve">digital </w:t>
      </w:r>
      <w:r w:rsidR="3AEC9CAB" w:rsidRPr="3B639C7E">
        <w:rPr>
          <w:rFonts w:ascii="Clear Sans" w:eastAsia="Times New Roman" w:hAnsi="Clear Sans" w:cs="Clear Sans"/>
          <w:sz w:val="20"/>
          <w:szCs w:val="20"/>
          <w:lang w:val="en-GB" w:eastAsia="de-DE" w:bidi="he-IL"/>
        </w:rPr>
        <w:t>consignment note</w:t>
      </w:r>
      <w:r w:rsidRPr="3B639C7E">
        <w:rPr>
          <w:rFonts w:ascii="Clear Sans" w:eastAsia="Times New Roman" w:hAnsi="Clear Sans" w:cs="Clear Sans"/>
          <w:sz w:val="20"/>
          <w:szCs w:val="20"/>
          <w:lang w:val="en-GB" w:eastAsia="de-DE" w:bidi="he-IL"/>
        </w:rPr>
        <w:t xml:space="preserve">, and IT service providers such as adesso can play a crucial role in its implementation within companies. The two organisations thus complement each other: the </w:t>
      </w:r>
      <w:r w:rsidR="00D0180E" w:rsidRPr="3B639C7E">
        <w:rPr>
          <w:rFonts w:ascii="Clear Sans" w:eastAsia="Times New Roman" w:hAnsi="Clear Sans" w:cs="Clear Sans"/>
          <w:sz w:val="20"/>
          <w:szCs w:val="20"/>
          <w:lang w:val="en-GB" w:eastAsia="de-DE" w:bidi="he-IL"/>
        </w:rPr>
        <w:t>F</w:t>
      </w:r>
      <w:r w:rsidRPr="3B639C7E">
        <w:rPr>
          <w:rFonts w:ascii="Clear Sans" w:eastAsia="Times New Roman" w:hAnsi="Clear Sans" w:cs="Clear Sans"/>
          <w:sz w:val="20"/>
          <w:szCs w:val="20"/>
          <w:lang w:val="en-GB" w:eastAsia="de-DE" w:bidi="he-IL"/>
        </w:rPr>
        <w:t>oundation develops open standards and solutions, whilst adesso acts as a bridge to the practical world and brings the expertise required to implement them within companies.</w:t>
      </w:r>
    </w:p>
    <w:p w14:paraId="47BF6E3E" w14:textId="42B331CE" w:rsidR="15C45A7C" w:rsidRDefault="15C45A7C" w:rsidP="15C45A7C">
      <w:pPr>
        <w:spacing w:after="0" w:line="240" w:lineRule="auto"/>
        <w:jc w:val="both"/>
        <w:rPr>
          <w:rFonts w:ascii="Clear Sans" w:eastAsia="Times New Roman" w:hAnsi="Clear Sans" w:cs="Clear Sans"/>
          <w:sz w:val="20"/>
          <w:szCs w:val="20"/>
          <w:lang w:val="en-GB" w:eastAsia="de-DE" w:bidi="he-IL"/>
        </w:rPr>
      </w:pPr>
    </w:p>
    <w:p w14:paraId="57353CCC" w14:textId="48CB0821" w:rsidR="000E3C3C" w:rsidRPr="001B4DF7" w:rsidRDefault="001B4DF7" w:rsidP="00A22ED6">
      <w:pPr>
        <w:spacing w:after="0" w:line="240" w:lineRule="auto"/>
        <w:jc w:val="both"/>
        <w:rPr>
          <w:rFonts w:ascii="Clear Sans" w:eastAsia="Times New Roman" w:hAnsi="Clear Sans" w:cs="Clear Sans"/>
          <w:sz w:val="20"/>
          <w:szCs w:val="20"/>
          <w:lang w:val="en-GB" w:eastAsia="de-DE" w:bidi="he-IL"/>
        </w:rPr>
      </w:pPr>
      <w:r w:rsidRPr="3B639C7E">
        <w:rPr>
          <w:rFonts w:ascii="Clear Sans" w:eastAsia="Times New Roman" w:hAnsi="Clear Sans" w:cs="Clear Sans"/>
          <w:sz w:val="20"/>
          <w:szCs w:val="20"/>
          <w:lang w:val="en-GB" w:eastAsia="de-DE" w:bidi="he-IL"/>
        </w:rPr>
        <w:t xml:space="preserve">“For us, open source is not a trend, but a strategic principle. Those who use and help shape open standards retain control over their own technology and lay the foundations for interoperability, resilience and digital sovereignty. By joining the Open Logistics Foundation, we aim to help ensure that open solutions </w:t>
      </w:r>
      <w:r w:rsidR="2CB259DA" w:rsidRPr="3B639C7E">
        <w:rPr>
          <w:rFonts w:ascii="Clear Sans" w:eastAsia="Times New Roman" w:hAnsi="Clear Sans" w:cs="Clear Sans"/>
          <w:sz w:val="20"/>
          <w:szCs w:val="20"/>
          <w:lang w:val="en-GB" w:eastAsia="de-DE" w:bidi="he-IL"/>
        </w:rPr>
        <w:t>gain traction within companies</w:t>
      </w:r>
      <w:r w:rsidRPr="3B639C7E">
        <w:rPr>
          <w:rFonts w:ascii="Clear Sans" w:eastAsia="Times New Roman" w:hAnsi="Clear Sans" w:cs="Clear Sans"/>
          <w:sz w:val="20"/>
          <w:szCs w:val="20"/>
          <w:lang w:val="en-GB" w:eastAsia="de-DE" w:bidi="he-IL"/>
        </w:rPr>
        <w:t xml:space="preserve"> and </w:t>
      </w:r>
      <w:r w:rsidR="35F80F2D" w:rsidRPr="3B639C7E">
        <w:rPr>
          <w:rFonts w:ascii="Clear Sans" w:eastAsia="Times New Roman" w:hAnsi="Clear Sans" w:cs="Clear Sans"/>
          <w:sz w:val="20"/>
          <w:szCs w:val="20"/>
          <w:lang w:val="en-GB" w:eastAsia="de-DE" w:bidi="he-IL"/>
        </w:rPr>
        <w:t xml:space="preserve">are </w:t>
      </w:r>
      <w:r w:rsidRPr="3B639C7E">
        <w:rPr>
          <w:rFonts w:ascii="Clear Sans" w:eastAsia="Times New Roman" w:hAnsi="Clear Sans" w:cs="Clear Sans"/>
          <w:sz w:val="20"/>
          <w:szCs w:val="20"/>
          <w:lang w:val="en-GB" w:eastAsia="de-DE" w:bidi="he-IL"/>
        </w:rPr>
        <w:t xml:space="preserve">translated into real-world applications”, adds Andreas Prenneis, a member of the Executive Board at adesso. </w:t>
      </w:r>
    </w:p>
    <w:p w14:paraId="55CA4E43" w14:textId="77777777" w:rsidR="001B4DF7" w:rsidRPr="001B4DF7" w:rsidRDefault="001B4DF7" w:rsidP="00A22ED6">
      <w:pPr>
        <w:spacing w:after="0" w:line="240" w:lineRule="auto"/>
        <w:jc w:val="both"/>
        <w:rPr>
          <w:rFonts w:ascii="Clear Sans" w:eastAsia="Times New Roman" w:hAnsi="Clear Sans" w:cs="Clear Sans"/>
          <w:sz w:val="20"/>
          <w:szCs w:val="20"/>
          <w:lang w:val="en-GB" w:eastAsia="de-DE" w:bidi="he-IL"/>
        </w:rPr>
      </w:pPr>
    </w:p>
    <w:p w14:paraId="10F356CD" w14:textId="039F428A" w:rsidR="00B010F6" w:rsidRPr="006738D1" w:rsidRDefault="006738D1" w:rsidP="00B010F6">
      <w:pPr>
        <w:spacing w:after="0" w:line="240" w:lineRule="auto"/>
        <w:rPr>
          <w:rFonts w:ascii="Clear Sans" w:eastAsia="Times New Roman" w:hAnsi="Clear Sans" w:cs="Clear Sans"/>
          <w:sz w:val="20"/>
          <w:szCs w:val="20"/>
          <w:lang w:val="en-GB" w:eastAsia="de-DE" w:bidi="he-IL"/>
        </w:rPr>
      </w:pPr>
      <w:r w:rsidRPr="3B639C7E">
        <w:rPr>
          <w:rFonts w:ascii="Clear Sans" w:eastAsia="Times New Roman" w:hAnsi="Clear Sans" w:cs="Clear Sans"/>
          <w:sz w:val="20"/>
          <w:szCs w:val="20"/>
          <w:lang w:val="en-GB" w:eastAsia="de-DE" w:bidi="he-IL"/>
        </w:rPr>
        <w:t>adesso brings with it experience from sectors closely related to logistics. Whether in the automotive, retail</w:t>
      </w:r>
      <w:r w:rsidR="006916D1" w:rsidRPr="3B639C7E">
        <w:rPr>
          <w:rFonts w:ascii="Clear Sans" w:eastAsia="Times New Roman" w:hAnsi="Clear Sans" w:cs="Clear Sans"/>
          <w:sz w:val="20"/>
          <w:szCs w:val="20"/>
          <w:lang w:val="en-GB" w:eastAsia="de-DE" w:bidi="he-IL"/>
        </w:rPr>
        <w:t xml:space="preserve"> or financial services industries, the company has supported complex digitalisation projects across</w:t>
      </w:r>
      <w:r w:rsidRPr="3B639C7E">
        <w:rPr>
          <w:rFonts w:ascii="Clear Sans" w:eastAsia="Times New Roman" w:hAnsi="Clear Sans" w:cs="Clear Sans"/>
          <w:sz w:val="20"/>
          <w:szCs w:val="20"/>
          <w:lang w:val="en-GB" w:eastAsia="de-DE" w:bidi="he-IL"/>
        </w:rPr>
        <w:t xml:space="preserve"> these sectors for years and understands the requirements for interoperable, scalable IT systems. This expertise is now being channelled into the Foundation’s open source community.</w:t>
      </w:r>
    </w:p>
    <w:p w14:paraId="3A599638" w14:textId="77777777" w:rsidR="004220B5" w:rsidRPr="006738D1" w:rsidRDefault="004220B5" w:rsidP="00B010F6">
      <w:pPr>
        <w:spacing w:after="0" w:line="240" w:lineRule="auto"/>
        <w:rPr>
          <w:rFonts w:ascii="Clear Sans" w:eastAsia="Times New Roman" w:hAnsi="Clear Sans" w:cs="Clear Sans"/>
          <w:sz w:val="20"/>
          <w:szCs w:val="20"/>
          <w:lang w:val="en-GB" w:eastAsia="de-DE" w:bidi="he-IL"/>
        </w:rPr>
      </w:pPr>
    </w:p>
    <w:p w14:paraId="750EC006" w14:textId="77777777" w:rsidR="004220B5" w:rsidRPr="006738D1" w:rsidRDefault="004220B5" w:rsidP="00B010F6">
      <w:pPr>
        <w:spacing w:after="0" w:line="240" w:lineRule="auto"/>
        <w:rPr>
          <w:rFonts w:ascii="Clear Sans" w:eastAsia="Times New Roman" w:hAnsi="Clear Sans" w:cs="Clear Sans"/>
          <w:sz w:val="20"/>
          <w:szCs w:val="20"/>
          <w:lang w:val="en-GB" w:eastAsia="de-DE" w:bidi="he-IL"/>
        </w:rPr>
      </w:pPr>
    </w:p>
    <w:p w14:paraId="5B579303" w14:textId="37FEB7F5" w:rsidR="00C508F1" w:rsidRPr="00C97F90" w:rsidRDefault="00C97F90" w:rsidP="00C508F1">
      <w:pPr>
        <w:spacing w:after="0"/>
        <w:rPr>
          <w:rFonts w:cstheme="minorHAnsi"/>
          <w:sz w:val="20"/>
          <w:szCs w:val="20"/>
          <w:lang w:val="en-GB"/>
          <w14:ligatures w14:val="all"/>
        </w:rPr>
      </w:pPr>
      <w:r w:rsidRPr="00C97F90">
        <w:rPr>
          <w:rFonts w:cstheme="minorHAnsi"/>
          <w:sz w:val="18"/>
          <w:szCs w:val="18"/>
          <w:lang w:val="en-GB"/>
          <w14:ligatures w14:val="all"/>
        </w:rPr>
        <w:t>For further information on the Open Logistics Foundation, visit</w:t>
      </w:r>
      <w:r w:rsidR="00C508F1" w:rsidRPr="00C97F90">
        <w:rPr>
          <w:rFonts w:cstheme="minorHAnsi"/>
          <w:sz w:val="18"/>
          <w:szCs w:val="18"/>
          <w:lang w:val="en-GB"/>
          <w14:ligatures w14:val="all"/>
        </w:rPr>
        <w:t xml:space="preserve"> </w:t>
      </w:r>
      <w:hyperlink r:id="rId10" w:history="1">
        <w:r w:rsidR="00C508F1" w:rsidRPr="00C97F90">
          <w:rPr>
            <w:rFonts w:cstheme="minorHAnsi"/>
            <w:color w:val="0563C1" w:themeColor="hyperlink"/>
            <w:sz w:val="18"/>
            <w:szCs w:val="18"/>
            <w:u w:val="single"/>
            <w:lang w:val="en-GB"/>
            <w14:ligatures w14:val="all"/>
          </w:rPr>
          <w:t>openlogisticsfoundation.org</w:t>
        </w:r>
      </w:hyperlink>
      <w:r w:rsidR="00C508F1" w:rsidRPr="00C97F90">
        <w:rPr>
          <w:rFonts w:cstheme="minorHAnsi"/>
          <w:sz w:val="20"/>
          <w:szCs w:val="20"/>
          <w:lang w:val="en-GB"/>
          <w14:ligatures w14:val="all"/>
        </w:rPr>
        <w:t xml:space="preserve"> </w:t>
      </w:r>
    </w:p>
    <w:p w14:paraId="49AFB487" w14:textId="77777777" w:rsidR="00C508F1" w:rsidRPr="00C97F90" w:rsidRDefault="00C508F1" w:rsidP="00C508F1">
      <w:pPr>
        <w:rPr>
          <w:rFonts w:cstheme="minorHAnsi"/>
          <w:lang w:val="en-GB"/>
          <w14:ligatures w14:val="all"/>
        </w:rPr>
      </w:pPr>
    </w:p>
    <w:p w14:paraId="74AD8218" w14:textId="721B9564" w:rsidR="00C508F1" w:rsidRPr="001A3B66" w:rsidRDefault="00463309" w:rsidP="00C508F1">
      <w:pPr>
        <w:tabs>
          <w:tab w:val="left" w:pos="0"/>
          <w:tab w:val="left" w:pos="1276"/>
          <w:tab w:val="left" w:pos="6237"/>
          <w:tab w:val="left" w:pos="7655"/>
        </w:tabs>
        <w:spacing w:after="0" w:line="360" w:lineRule="auto"/>
        <w:jc w:val="both"/>
        <w:rPr>
          <w:rFonts w:eastAsia="Times New Roman" w:cstheme="minorHAnsi"/>
          <w:b/>
          <w:sz w:val="20"/>
          <w:szCs w:val="18"/>
          <w:lang w:val="en-US" w:eastAsia="de-DE"/>
        </w:rPr>
      </w:pPr>
      <w:r w:rsidRPr="001A3B66">
        <w:rPr>
          <w:rFonts w:eastAsia="Times New Roman" w:cstheme="minorHAnsi"/>
          <w:b/>
          <w:sz w:val="20"/>
          <w:szCs w:val="18"/>
          <w:lang w:val="en-US" w:eastAsia="de-DE"/>
        </w:rPr>
        <w:t>Scope</w:t>
      </w:r>
      <w:r w:rsidR="00C508F1" w:rsidRPr="001A3B66">
        <w:rPr>
          <w:rFonts w:eastAsia="Times New Roman" w:cstheme="minorHAnsi"/>
          <w:b/>
          <w:sz w:val="20"/>
          <w:szCs w:val="18"/>
          <w:lang w:val="en-US" w:eastAsia="de-DE"/>
        </w:rPr>
        <w:t>:</w:t>
      </w:r>
      <w:r w:rsidR="00C508F1" w:rsidRPr="001A3B66">
        <w:rPr>
          <w:rFonts w:eastAsia="Times New Roman" w:cstheme="minorHAnsi"/>
          <w:b/>
          <w:sz w:val="20"/>
          <w:szCs w:val="18"/>
          <w:lang w:val="en-US" w:eastAsia="de-DE"/>
        </w:rPr>
        <w:tab/>
      </w:r>
      <w:r w:rsidR="001A3B66">
        <w:rPr>
          <w:rFonts w:eastAsia="Times New Roman" w:cstheme="minorHAnsi"/>
          <w:b/>
          <w:sz w:val="20"/>
          <w:szCs w:val="18"/>
          <w:lang w:val="en-US" w:eastAsia="de-DE"/>
        </w:rPr>
        <w:t>3,170</w:t>
      </w:r>
      <w:r w:rsidR="00C508F1" w:rsidRPr="001A3B66">
        <w:rPr>
          <w:rFonts w:eastAsia="Times New Roman" w:cstheme="minorHAnsi"/>
          <w:b/>
          <w:sz w:val="20"/>
          <w:szCs w:val="18"/>
          <w:lang w:val="en-US" w:eastAsia="de-DE"/>
        </w:rPr>
        <w:t xml:space="preserve"> </w:t>
      </w:r>
      <w:r w:rsidR="002C6EFB" w:rsidRPr="001A3B66">
        <w:rPr>
          <w:rFonts w:eastAsia="Times New Roman" w:cstheme="minorHAnsi"/>
          <w:b/>
          <w:sz w:val="20"/>
          <w:szCs w:val="18"/>
          <w:lang w:val="en-US" w:eastAsia="de-DE"/>
        </w:rPr>
        <w:t>characters without space</w:t>
      </w:r>
    </w:p>
    <w:p w14:paraId="3F64D7DE" w14:textId="66E123A8" w:rsidR="00C508F1" w:rsidRPr="00246EC2" w:rsidRDefault="00463309" w:rsidP="00C508F1">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en-US" w:eastAsia="de-DE"/>
        </w:rPr>
      </w:pPr>
      <w:r w:rsidRPr="00891766">
        <w:rPr>
          <w:rFonts w:eastAsia="Times New Roman" w:cstheme="minorHAnsi"/>
          <w:b/>
          <w:sz w:val="20"/>
          <w:szCs w:val="18"/>
          <w:lang w:val="en-US" w:eastAsia="de-DE"/>
        </w:rPr>
        <w:t>Images</w:t>
      </w:r>
      <w:r w:rsidR="00C508F1" w:rsidRPr="00891766">
        <w:rPr>
          <w:rFonts w:eastAsia="Times New Roman" w:cstheme="minorHAnsi"/>
          <w:b/>
          <w:sz w:val="20"/>
          <w:szCs w:val="18"/>
          <w:lang w:val="en-US" w:eastAsia="de-DE"/>
        </w:rPr>
        <w:t>:</w:t>
      </w:r>
      <w:r w:rsidR="00C508F1" w:rsidRPr="00891766">
        <w:rPr>
          <w:rFonts w:eastAsia="Times New Roman" w:cstheme="minorHAnsi"/>
          <w:b/>
          <w:sz w:val="20"/>
          <w:szCs w:val="18"/>
          <w:lang w:val="en-US" w:eastAsia="de-DE"/>
        </w:rPr>
        <w:tab/>
      </w:r>
      <w:r w:rsidR="00246EC2">
        <w:rPr>
          <w:rFonts w:eastAsia="Times New Roman" w:cstheme="minorHAnsi"/>
          <w:b/>
          <w:sz w:val="20"/>
          <w:szCs w:val="18"/>
          <w:lang w:val="en-US" w:eastAsia="de-DE"/>
        </w:rPr>
        <w:t>2</w:t>
      </w:r>
      <w:r w:rsidR="00CA6081">
        <w:rPr>
          <w:rFonts w:eastAsia="Times New Roman" w:cstheme="minorHAnsi"/>
          <w:b/>
          <w:sz w:val="20"/>
          <w:szCs w:val="18"/>
          <w:lang w:val="en-US" w:eastAsia="de-DE"/>
        </w:rPr>
        <w:t>,</w:t>
      </w:r>
      <w:r w:rsidR="00246EC2">
        <w:rPr>
          <w:rFonts w:eastAsia="Times New Roman" w:cstheme="minorHAnsi"/>
          <w:b/>
          <w:sz w:val="20"/>
          <w:szCs w:val="18"/>
          <w:lang w:val="en-US" w:eastAsia="de-DE"/>
        </w:rPr>
        <w:t xml:space="preserve"> Image 1</w:t>
      </w:r>
      <w:r w:rsidR="00C508F1" w:rsidRPr="00891766">
        <w:rPr>
          <w:rFonts w:eastAsia="Times New Roman" w:cstheme="minorHAnsi"/>
          <w:b/>
          <w:sz w:val="20"/>
          <w:szCs w:val="18"/>
          <w:lang w:val="en-US" w:eastAsia="de-DE"/>
        </w:rPr>
        <w:t xml:space="preserve"> © </w:t>
      </w:r>
      <w:r w:rsidR="00852D14" w:rsidRPr="00246EC2">
        <w:rPr>
          <w:rFonts w:eastAsia="Times New Roman" w:cstheme="minorHAnsi"/>
          <w:b/>
          <w:sz w:val="20"/>
          <w:szCs w:val="18"/>
          <w:lang w:val="en-US" w:eastAsia="de-DE"/>
        </w:rPr>
        <w:t>adesso SE</w:t>
      </w:r>
      <w:r w:rsidR="00246EC2">
        <w:rPr>
          <w:rFonts w:eastAsia="Times New Roman" w:cstheme="minorHAnsi"/>
          <w:b/>
          <w:sz w:val="20"/>
          <w:szCs w:val="18"/>
          <w:lang w:val="en-US" w:eastAsia="de-DE"/>
        </w:rPr>
        <w:t xml:space="preserve">, Image 2 </w:t>
      </w:r>
      <w:r w:rsidR="00246EC2" w:rsidRPr="00891766">
        <w:rPr>
          <w:rFonts w:eastAsia="Times New Roman" w:cstheme="minorHAnsi"/>
          <w:b/>
          <w:sz w:val="20"/>
          <w:szCs w:val="18"/>
          <w:lang w:val="en-US" w:eastAsia="de-DE"/>
        </w:rPr>
        <w:t>©</w:t>
      </w:r>
      <w:r w:rsidR="005030E4" w:rsidRPr="005030E4">
        <w:rPr>
          <w:rFonts w:eastAsia="Times New Roman" w:cstheme="minorHAnsi"/>
          <w:b/>
          <w:sz w:val="20"/>
          <w:szCs w:val="18"/>
          <w:lang w:val="en-US" w:eastAsia="de-DE"/>
        </w:rPr>
        <w:t xml:space="preserve"> </w:t>
      </w:r>
      <w:r w:rsidR="005030E4" w:rsidRPr="00891766">
        <w:rPr>
          <w:rFonts w:eastAsia="Times New Roman" w:cstheme="minorHAnsi"/>
          <w:b/>
          <w:sz w:val="20"/>
          <w:szCs w:val="18"/>
          <w:lang w:val="en-US" w:eastAsia="de-DE"/>
        </w:rPr>
        <w:t>Open Logistics Foundation</w:t>
      </w:r>
    </w:p>
    <w:p w14:paraId="1ABA30F3" w14:textId="1652966C" w:rsidR="00C508F1" w:rsidRDefault="00463309" w:rsidP="00C508F1">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en-GB" w:eastAsia="de-DE"/>
        </w:rPr>
      </w:pPr>
      <w:r w:rsidRPr="00891766">
        <w:rPr>
          <w:rFonts w:eastAsia="Times New Roman" w:cstheme="minorHAnsi"/>
          <w:b/>
          <w:sz w:val="20"/>
          <w:szCs w:val="18"/>
          <w:lang w:val="en-US" w:eastAsia="de-DE"/>
        </w:rPr>
        <w:t>Image</w:t>
      </w:r>
      <w:r w:rsidR="00C508F1" w:rsidRPr="00891766">
        <w:rPr>
          <w:rFonts w:eastAsia="Times New Roman" w:cstheme="minorHAnsi"/>
          <w:b/>
          <w:sz w:val="20"/>
          <w:szCs w:val="18"/>
          <w:lang w:val="en-US" w:eastAsia="de-DE"/>
        </w:rPr>
        <w:t xml:space="preserve"> 1: </w:t>
      </w:r>
      <w:r w:rsidR="00C508F1" w:rsidRPr="00891766">
        <w:rPr>
          <w:rFonts w:eastAsia="Times New Roman" w:cstheme="minorHAnsi"/>
          <w:b/>
          <w:sz w:val="20"/>
          <w:szCs w:val="18"/>
          <w:lang w:val="en-US" w:eastAsia="de-DE"/>
        </w:rPr>
        <w:tab/>
      </w:r>
      <w:r w:rsidR="00852D14" w:rsidRPr="00691CE1">
        <w:rPr>
          <w:rFonts w:eastAsia="Times New Roman" w:cstheme="minorHAnsi"/>
          <w:b/>
          <w:sz w:val="20"/>
          <w:szCs w:val="18"/>
          <w:lang w:val="en-GB" w:eastAsia="de-DE"/>
        </w:rPr>
        <w:t xml:space="preserve">Andreas Prenneis, a member of the Executive Board at </w:t>
      </w:r>
      <w:r w:rsidR="00DA3C6E">
        <w:rPr>
          <w:rFonts w:eastAsia="Times New Roman" w:cstheme="minorHAnsi"/>
          <w:b/>
          <w:sz w:val="20"/>
          <w:szCs w:val="18"/>
          <w:lang w:val="en-GB" w:eastAsia="de-DE"/>
        </w:rPr>
        <w:t>ad</w:t>
      </w:r>
      <w:r w:rsidR="00852D14">
        <w:rPr>
          <w:rFonts w:eastAsia="Times New Roman" w:cstheme="minorHAnsi"/>
          <w:b/>
          <w:sz w:val="20"/>
          <w:szCs w:val="18"/>
          <w:lang w:val="en-GB" w:eastAsia="de-DE"/>
        </w:rPr>
        <w:t>esso.</w:t>
      </w:r>
    </w:p>
    <w:p w14:paraId="576FC875" w14:textId="7B4734C3" w:rsidR="00852D14" w:rsidRDefault="00DE1057" w:rsidP="00852D14">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en-GB" w:eastAsia="de-DE"/>
        </w:rPr>
      </w:pPr>
      <w:r>
        <w:rPr>
          <w:rFonts w:eastAsia="Times New Roman" w:cstheme="minorHAnsi"/>
          <w:b/>
          <w:sz w:val="20"/>
          <w:szCs w:val="18"/>
          <w:lang w:val="en-GB" w:eastAsia="de-DE"/>
        </w:rPr>
        <w:t>Image 2:</w:t>
      </w:r>
      <w:r>
        <w:rPr>
          <w:rFonts w:eastAsia="Times New Roman" w:cstheme="minorHAnsi"/>
          <w:b/>
          <w:sz w:val="20"/>
          <w:szCs w:val="18"/>
          <w:lang w:val="en-GB" w:eastAsia="de-DE"/>
        </w:rPr>
        <w:tab/>
      </w:r>
      <w:r w:rsidR="00852D14" w:rsidRPr="00CA6081">
        <w:rPr>
          <w:rFonts w:eastAsia="Times New Roman" w:cstheme="minorHAnsi"/>
          <w:b/>
          <w:sz w:val="20"/>
          <w:szCs w:val="18"/>
          <w:lang w:val="en-GB" w:eastAsia="de-DE"/>
        </w:rPr>
        <w:t>Andreas Nettsträter, CEO of the Open Logistics Foundation.</w:t>
      </w:r>
    </w:p>
    <w:p w14:paraId="53BDC8DD" w14:textId="766A02EC" w:rsidR="00DE1057" w:rsidRPr="00891766" w:rsidRDefault="00DE1057" w:rsidP="00C508F1">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en-US" w:eastAsia="de-DE"/>
        </w:rPr>
      </w:pPr>
    </w:p>
    <w:p w14:paraId="73F490D3" w14:textId="77777777" w:rsidR="00C508F1" w:rsidRPr="00891766" w:rsidRDefault="00C508F1" w:rsidP="00C508F1">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en-US" w:eastAsia="de-DE"/>
        </w:rPr>
      </w:pPr>
    </w:p>
    <w:p w14:paraId="0864D17D" w14:textId="77777777" w:rsidR="00C508F1" w:rsidRPr="00B62A54" w:rsidRDefault="00C508F1" w:rsidP="00C508F1">
      <w:pPr>
        <w:autoSpaceDE w:val="0"/>
        <w:autoSpaceDN w:val="0"/>
        <w:adjustRightInd w:val="0"/>
        <w:spacing w:after="0" w:line="240" w:lineRule="auto"/>
        <w:ind w:right="-1765"/>
        <w:rPr>
          <w:rFonts w:eastAsia="Times New Roman" w:cstheme="minorHAnsi"/>
          <w:b/>
          <w:sz w:val="16"/>
          <w:szCs w:val="16"/>
          <w:lang w:val="en-US" w:eastAsia="de-DE" w:bidi="he-IL"/>
        </w:rPr>
      </w:pPr>
      <w:r w:rsidRPr="00B62A54">
        <w:rPr>
          <w:rFonts w:eastAsia="Times New Roman" w:cstheme="minorHAnsi"/>
          <w:b/>
          <w:sz w:val="16"/>
          <w:szCs w:val="16"/>
          <w:lang w:val="en-US" w:eastAsia="de-DE" w:bidi="he-IL"/>
        </w:rPr>
        <w:t>About</w:t>
      </w:r>
    </w:p>
    <w:p w14:paraId="1E0EB578" w14:textId="77777777" w:rsidR="00891766" w:rsidRDefault="00891766" w:rsidP="00CF41C8">
      <w:pPr>
        <w:rPr>
          <w:rFonts w:eastAsia="Times New Roman" w:cstheme="minorHAnsi"/>
          <w:bCs/>
          <w:sz w:val="16"/>
          <w:szCs w:val="16"/>
          <w:lang w:val="en-US" w:eastAsia="de-DE" w:bidi="he-IL"/>
        </w:rPr>
      </w:pPr>
      <w:r w:rsidRPr="00CF41C8">
        <w:rPr>
          <w:rFonts w:eastAsia="Times New Roman" w:cstheme="minorHAnsi"/>
          <w:bCs/>
          <w:sz w:val="16"/>
          <w:szCs w:val="16"/>
          <w:lang w:val="en-US" w:eastAsia="de-DE" w:bidi="he-IL"/>
        </w:rPr>
        <w:t>The Open Logistics Foundation and its supporting association Open Logistics e.V. were founded in 2021 and are independent and neutral organisations. The non-profit and commonbenefit foundation based in Dortmund is completely financed by industry partners and is dedicated to the voluntary development of innovative open source solutions at a commodity level for the logistics industry. The focus is on open and fair cooperation between different companies, which can also be competitors in the free market. The overarching goal is to solve the most pressing existing problems of the logistics and supply chain management (SCM) community with uniform standards, tools and services, based on open source.</w:t>
      </w:r>
    </w:p>
    <w:p w14:paraId="12494C27" w14:textId="77777777" w:rsidR="001A3B66" w:rsidRDefault="001A3B66" w:rsidP="001A3B66">
      <w:pPr>
        <w:tabs>
          <w:tab w:val="left" w:pos="1276"/>
          <w:tab w:val="left" w:pos="7655"/>
        </w:tabs>
        <w:spacing w:after="0" w:line="240" w:lineRule="auto"/>
      </w:pPr>
      <w:r w:rsidRPr="00894007">
        <w:rPr>
          <w:rFonts w:eastAsia="Calibri" w:cstheme="minorHAnsi"/>
          <w:sz w:val="16"/>
          <w:szCs w:val="16"/>
        </w:rPr>
        <w:t xml:space="preserve">Experts-Blog: </w:t>
      </w:r>
      <w:hyperlink r:id="rId11" w:history="1">
        <w:r w:rsidRPr="00894007">
          <w:rPr>
            <w:rStyle w:val="Hyperlink"/>
            <w:rFonts w:eastAsia="Calibri" w:cstheme="minorHAnsi"/>
            <w:sz w:val="16"/>
            <w:szCs w:val="16"/>
          </w:rPr>
          <w:t>https://openlogisticsfoundation.org/blog/</w:t>
        </w:r>
      </w:hyperlink>
      <w:r w:rsidRPr="00894007">
        <w:rPr>
          <w:rFonts w:cstheme="minorHAnsi"/>
          <w:sz w:val="16"/>
          <w:szCs w:val="16"/>
        </w:rPr>
        <w:br/>
      </w:r>
      <w:r w:rsidRPr="00894007">
        <w:rPr>
          <w:rFonts w:eastAsia="Calibri" w:cstheme="minorHAnsi"/>
          <w:sz w:val="16"/>
          <w:szCs w:val="16"/>
        </w:rPr>
        <w:t xml:space="preserve">LinkedIn: </w:t>
      </w:r>
      <w:hyperlink r:id="rId12" w:history="1">
        <w:r w:rsidRPr="00894007">
          <w:rPr>
            <w:rStyle w:val="Hyperlink"/>
            <w:rFonts w:eastAsia="Calibri" w:cstheme="minorHAnsi"/>
            <w:sz w:val="16"/>
            <w:szCs w:val="16"/>
          </w:rPr>
          <w:t>https://www.linkedin.com/company/open-logistics-foundation/</w:t>
        </w:r>
      </w:hyperlink>
    </w:p>
    <w:p w14:paraId="1201808F" w14:textId="77777777" w:rsidR="00C508F1" w:rsidRPr="00891766" w:rsidRDefault="00C508F1" w:rsidP="00C508F1">
      <w:pPr>
        <w:tabs>
          <w:tab w:val="left" w:pos="1276"/>
          <w:tab w:val="left" w:pos="7655"/>
        </w:tabs>
        <w:spacing w:after="0" w:line="360" w:lineRule="auto"/>
        <w:jc w:val="both"/>
        <w:rPr>
          <w:rFonts w:eastAsia="Times New Roman" w:cstheme="minorHAnsi"/>
          <w:b/>
          <w:sz w:val="20"/>
          <w:szCs w:val="20"/>
          <w:lang w:eastAsia="de-DE"/>
        </w:rPr>
      </w:pPr>
    </w:p>
    <w:p w14:paraId="1EF97FAC" w14:textId="77777777" w:rsidR="00F9073C" w:rsidRPr="00F9073C" w:rsidRDefault="00F9073C" w:rsidP="00F9073C">
      <w:pPr>
        <w:rPr>
          <w:rFonts w:eastAsia="Times New Roman" w:cstheme="minorHAnsi"/>
          <w:b/>
          <w:sz w:val="20"/>
          <w:szCs w:val="20"/>
          <w:lang w:val="en-GB" w:eastAsia="de-DE"/>
        </w:rPr>
      </w:pPr>
      <w:r w:rsidRPr="00F9073C">
        <w:rPr>
          <w:rFonts w:eastAsia="Times New Roman" w:cstheme="minorHAnsi"/>
          <w:b/>
          <w:sz w:val="20"/>
          <w:szCs w:val="20"/>
          <w:lang w:val="en-GB" w:eastAsia="de-DE"/>
        </w:rPr>
        <w:t>Press contact Open Logistics Foundation</w:t>
      </w:r>
    </w:p>
    <w:p w14:paraId="64A3B742" w14:textId="77777777" w:rsidR="00F9073C" w:rsidRPr="00A4449C" w:rsidRDefault="00F9073C" w:rsidP="00F9073C">
      <w:pPr>
        <w:rPr>
          <w:rFonts w:eastAsia="Times New Roman" w:cstheme="minorHAnsi"/>
          <w:bCs/>
          <w:sz w:val="20"/>
          <w:szCs w:val="20"/>
          <w:lang w:val="en-GB" w:eastAsia="de-DE"/>
        </w:rPr>
      </w:pPr>
      <w:r w:rsidRPr="00A4449C">
        <w:rPr>
          <w:rFonts w:eastAsia="Times New Roman" w:cstheme="minorHAnsi"/>
          <w:bCs/>
          <w:sz w:val="20"/>
          <w:szCs w:val="20"/>
          <w:lang w:val="en-GB" w:eastAsia="de-DE"/>
        </w:rPr>
        <w:t>Carina Tüllmann • Open Logistics Foundation</w:t>
      </w:r>
    </w:p>
    <w:p w14:paraId="77BA4DA4" w14:textId="77777777" w:rsidR="00F9073C" w:rsidRPr="00A4449C" w:rsidRDefault="00F9073C" w:rsidP="00F9073C">
      <w:pPr>
        <w:rPr>
          <w:rFonts w:eastAsia="Times New Roman" w:cstheme="minorHAnsi"/>
          <w:bCs/>
          <w:sz w:val="20"/>
          <w:szCs w:val="20"/>
          <w:lang w:val="en-GB" w:eastAsia="de-DE"/>
        </w:rPr>
      </w:pPr>
      <w:r w:rsidRPr="00A4449C">
        <w:rPr>
          <w:rFonts w:eastAsia="Times New Roman" w:cstheme="minorHAnsi"/>
          <w:bCs/>
          <w:sz w:val="20"/>
          <w:szCs w:val="20"/>
          <w:lang w:val="en-GB" w:eastAsia="de-DE"/>
        </w:rPr>
        <w:t>Emil-Figge-Str. 80 • 44227 Dortmund</w:t>
      </w:r>
    </w:p>
    <w:p w14:paraId="414197A5" w14:textId="77777777" w:rsidR="00F9073C" w:rsidRPr="00A4449C" w:rsidRDefault="00F9073C" w:rsidP="00F9073C">
      <w:pPr>
        <w:rPr>
          <w:rFonts w:eastAsia="Times New Roman" w:cstheme="minorHAnsi"/>
          <w:bCs/>
          <w:sz w:val="20"/>
          <w:szCs w:val="20"/>
          <w:lang w:val="it-IT" w:eastAsia="de-DE"/>
        </w:rPr>
      </w:pPr>
      <w:r w:rsidRPr="00A4449C">
        <w:rPr>
          <w:rFonts w:eastAsia="Times New Roman" w:cstheme="minorHAnsi"/>
          <w:bCs/>
          <w:sz w:val="20"/>
          <w:szCs w:val="20"/>
          <w:lang w:val="it-IT" w:eastAsia="de-DE"/>
        </w:rPr>
        <w:t>Phone: +49 (0)173 4120374 • Mail: carina.tuellmann@openlogisticsfoundation.org</w:t>
      </w:r>
    </w:p>
    <w:p w14:paraId="0C637394" w14:textId="77777777" w:rsidR="00F9073C" w:rsidRPr="00A4449C" w:rsidRDefault="00F9073C" w:rsidP="00F9073C">
      <w:pPr>
        <w:rPr>
          <w:rFonts w:eastAsia="Times New Roman" w:cstheme="minorHAnsi"/>
          <w:bCs/>
          <w:sz w:val="20"/>
          <w:szCs w:val="20"/>
          <w:lang w:val="en-GB" w:eastAsia="de-DE"/>
        </w:rPr>
      </w:pPr>
      <w:r w:rsidRPr="00A4449C">
        <w:rPr>
          <w:rFonts w:eastAsia="Times New Roman" w:cstheme="minorHAnsi"/>
          <w:bCs/>
          <w:sz w:val="20"/>
          <w:szCs w:val="20"/>
          <w:lang w:val="en-GB" w:eastAsia="de-DE"/>
        </w:rPr>
        <w:t xml:space="preserve">Internet: www.openlogisticsfoundation.org </w:t>
      </w:r>
    </w:p>
    <w:p w14:paraId="5E55B80D" w14:textId="77777777" w:rsidR="00F9073C" w:rsidRPr="00F9073C" w:rsidRDefault="00F9073C" w:rsidP="00F9073C">
      <w:pPr>
        <w:rPr>
          <w:rFonts w:eastAsia="Times New Roman" w:cstheme="minorHAnsi"/>
          <w:b/>
          <w:sz w:val="20"/>
          <w:szCs w:val="20"/>
          <w:lang w:val="en-GB" w:eastAsia="de-DE"/>
        </w:rPr>
      </w:pPr>
    </w:p>
    <w:p w14:paraId="1982A8E9" w14:textId="77777777" w:rsidR="00F9073C" w:rsidRPr="00F9073C" w:rsidRDefault="00F9073C" w:rsidP="00F9073C">
      <w:pPr>
        <w:rPr>
          <w:rFonts w:eastAsia="Times New Roman" w:cstheme="minorHAnsi"/>
          <w:b/>
          <w:sz w:val="20"/>
          <w:szCs w:val="20"/>
          <w:lang w:val="en-GB" w:eastAsia="de-DE"/>
        </w:rPr>
      </w:pPr>
      <w:r w:rsidRPr="00F9073C">
        <w:rPr>
          <w:rFonts w:eastAsia="Times New Roman" w:cstheme="minorHAnsi"/>
          <w:b/>
          <w:sz w:val="20"/>
          <w:szCs w:val="20"/>
          <w:lang w:val="en-GB" w:eastAsia="de-DE"/>
        </w:rPr>
        <w:t>Press contact agency</w:t>
      </w:r>
    </w:p>
    <w:p w14:paraId="4496B27C" w14:textId="77777777" w:rsidR="00F9073C" w:rsidRPr="00A4449C" w:rsidRDefault="00F9073C" w:rsidP="00F9073C">
      <w:pPr>
        <w:rPr>
          <w:rFonts w:eastAsia="Times New Roman" w:cstheme="minorHAnsi"/>
          <w:bCs/>
          <w:sz w:val="20"/>
          <w:szCs w:val="20"/>
          <w:lang w:val="en-GB" w:eastAsia="de-DE"/>
        </w:rPr>
      </w:pPr>
      <w:r w:rsidRPr="00A4449C">
        <w:rPr>
          <w:rFonts w:eastAsia="Times New Roman" w:cstheme="minorHAnsi"/>
          <w:bCs/>
          <w:sz w:val="20"/>
          <w:szCs w:val="20"/>
          <w:lang w:val="en-GB" w:eastAsia="de-DE"/>
        </w:rPr>
        <w:t xml:space="preserve">Maximilian Schütz </w:t>
      </w:r>
    </w:p>
    <w:p w14:paraId="644A0F98" w14:textId="77777777" w:rsidR="00F9073C" w:rsidRPr="00A4449C" w:rsidRDefault="00F9073C" w:rsidP="00F9073C">
      <w:pPr>
        <w:rPr>
          <w:rFonts w:eastAsia="Times New Roman" w:cstheme="minorHAnsi"/>
          <w:bCs/>
          <w:sz w:val="20"/>
          <w:szCs w:val="20"/>
          <w:lang w:val="en-GB" w:eastAsia="de-DE"/>
        </w:rPr>
      </w:pPr>
      <w:r w:rsidRPr="00A4449C">
        <w:rPr>
          <w:rFonts w:eastAsia="Times New Roman" w:cstheme="minorHAnsi"/>
          <w:bCs/>
          <w:sz w:val="20"/>
          <w:szCs w:val="20"/>
          <w:lang w:val="en-GB" w:eastAsia="de-DE"/>
        </w:rPr>
        <w:t>additiv</w:t>
      </w:r>
    </w:p>
    <w:p w14:paraId="08451E2D" w14:textId="77777777" w:rsidR="00F9073C" w:rsidRPr="00A4449C" w:rsidRDefault="00F9073C" w:rsidP="00F9073C">
      <w:pPr>
        <w:rPr>
          <w:rFonts w:eastAsia="Times New Roman" w:cstheme="minorHAnsi"/>
          <w:bCs/>
          <w:sz w:val="20"/>
          <w:szCs w:val="20"/>
          <w:lang w:val="en-GB" w:eastAsia="de-DE"/>
        </w:rPr>
      </w:pPr>
      <w:r w:rsidRPr="00A4449C">
        <w:rPr>
          <w:rFonts w:eastAsia="Times New Roman" w:cstheme="minorHAnsi"/>
          <w:bCs/>
          <w:sz w:val="20"/>
          <w:szCs w:val="20"/>
          <w:lang w:val="en-GB" w:eastAsia="de-DE"/>
        </w:rPr>
        <w:t>a brand of additiv pr GmbH &amp; Co. KG</w:t>
      </w:r>
    </w:p>
    <w:p w14:paraId="5EA363A9" w14:textId="77777777" w:rsidR="00F9073C" w:rsidRPr="00A4449C" w:rsidRDefault="00F9073C" w:rsidP="00F9073C">
      <w:pPr>
        <w:rPr>
          <w:rFonts w:eastAsia="Times New Roman" w:cstheme="minorHAnsi"/>
          <w:bCs/>
          <w:sz w:val="20"/>
          <w:szCs w:val="20"/>
          <w:lang w:val="en-GB" w:eastAsia="de-DE"/>
        </w:rPr>
      </w:pPr>
      <w:r w:rsidRPr="00A4449C">
        <w:rPr>
          <w:rFonts w:eastAsia="Times New Roman" w:cstheme="minorHAnsi"/>
          <w:bCs/>
          <w:sz w:val="20"/>
          <w:szCs w:val="20"/>
          <w:lang w:val="en-GB" w:eastAsia="de-DE"/>
        </w:rPr>
        <w:t xml:space="preserve">B2B communications for logistics, robotics, industry and IT </w:t>
      </w:r>
    </w:p>
    <w:p w14:paraId="3D3336E4" w14:textId="77777777" w:rsidR="00F9073C" w:rsidRPr="001A3B66" w:rsidRDefault="00F9073C" w:rsidP="00F9073C">
      <w:pPr>
        <w:rPr>
          <w:rFonts w:eastAsia="Times New Roman" w:cstheme="minorHAnsi"/>
          <w:bCs/>
          <w:sz w:val="20"/>
          <w:szCs w:val="20"/>
          <w:lang w:eastAsia="de-DE"/>
        </w:rPr>
      </w:pPr>
      <w:r w:rsidRPr="001A3B66">
        <w:rPr>
          <w:rFonts w:eastAsia="Times New Roman" w:cstheme="minorHAnsi"/>
          <w:bCs/>
          <w:sz w:val="20"/>
          <w:szCs w:val="20"/>
          <w:lang w:eastAsia="de-DE"/>
        </w:rPr>
        <w:t>Herzog-Adolf-Straße 3 • 56410 Montabaur</w:t>
      </w:r>
    </w:p>
    <w:p w14:paraId="70CDA344" w14:textId="77777777" w:rsidR="00F9073C" w:rsidRPr="001A3B66" w:rsidRDefault="00F9073C" w:rsidP="00F9073C">
      <w:pPr>
        <w:rPr>
          <w:rFonts w:eastAsia="Times New Roman" w:cstheme="minorHAnsi"/>
          <w:bCs/>
          <w:sz w:val="20"/>
          <w:szCs w:val="20"/>
          <w:lang w:eastAsia="de-DE"/>
        </w:rPr>
      </w:pPr>
      <w:r w:rsidRPr="001A3B66">
        <w:rPr>
          <w:rFonts w:eastAsia="Times New Roman" w:cstheme="minorHAnsi"/>
          <w:bCs/>
          <w:sz w:val="20"/>
          <w:szCs w:val="20"/>
          <w:lang w:eastAsia="de-DE"/>
        </w:rPr>
        <w:t xml:space="preserve">Tel: +49 (0) 26 02- 950 99-13 • Mail: mas@additiv.de </w:t>
      </w:r>
    </w:p>
    <w:p w14:paraId="1BFD4AC3" w14:textId="77777777" w:rsidR="00F9073C" w:rsidRPr="001A3B66" w:rsidRDefault="00F9073C" w:rsidP="00F9073C">
      <w:pPr>
        <w:rPr>
          <w:rFonts w:eastAsia="Times New Roman" w:cstheme="minorHAnsi"/>
          <w:bCs/>
          <w:sz w:val="20"/>
          <w:szCs w:val="20"/>
          <w:lang w:eastAsia="de-DE"/>
        </w:rPr>
      </w:pPr>
      <w:r w:rsidRPr="001A3B66">
        <w:rPr>
          <w:rFonts w:eastAsia="Times New Roman" w:cstheme="minorHAnsi"/>
          <w:bCs/>
          <w:sz w:val="20"/>
          <w:szCs w:val="20"/>
          <w:lang w:eastAsia="de-DE"/>
        </w:rPr>
        <w:t>Internet: additiv.de</w:t>
      </w:r>
    </w:p>
    <w:p w14:paraId="08FEA187" w14:textId="77777777" w:rsidR="00A4449C" w:rsidRPr="001A3B66" w:rsidRDefault="00A4449C" w:rsidP="00F9073C">
      <w:pPr>
        <w:rPr>
          <w:rFonts w:cstheme="minorHAnsi"/>
          <w:sz w:val="20"/>
          <w:szCs w:val="20"/>
        </w:rPr>
      </w:pPr>
    </w:p>
    <w:p w14:paraId="7E41AE79" w14:textId="24147F8B" w:rsidR="006B2CBC" w:rsidRPr="00EA547A" w:rsidRDefault="00B62A54" w:rsidP="006B2CBC">
      <w:pPr>
        <w:pStyle w:val="AbspannHL"/>
        <w:spacing w:after="0" w:line="276" w:lineRule="auto"/>
        <w:jc w:val="left"/>
        <w:rPr>
          <w:rFonts w:asciiTheme="minorHAnsi" w:hAnsiTheme="minorHAnsi" w:cstheme="minorHAnsi"/>
          <w:color w:val="000000"/>
          <w:sz w:val="16"/>
          <w:szCs w:val="16"/>
          <w:lang w:val="en-US"/>
        </w:rPr>
      </w:pPr>
      <w:r w:rsidRPr="00EA547A">
        <w:rPr>
          <w:rFonts w:asciiTheme="minorHAnsi" w:hAnsiTheme="minorHAnsi" w:cstheme="minorHAnsi"/>
          <w:color w:val="000000"/>
          <w:sz w:val="16"/>
          <w:szCs w:val="16"/>
          <w:lang w:val="en-US"/>
        </w:rPr>
        <w:t>About</w:t>
      </w:r>
      <w:r w:rsidR="006B2CBC" w:rsidRPr="00EA547A">
        <w:rPr>
          <w:rFonts w:asciiTheme="minorHAnsi" w:hAnsiTheme="minorHAnsi" w:cstheme="minorHAnsi"/>
          <w:color w:val="000000"/>
          <w:sz w:val="16"/>
          <w:szCs w:val="16"/>
          <w:lang w:val="en-US"/>
        </w:rPr>
        <w:t xml:space="preserve"> adesso</w:t>
      </w:r>
    </w:p>
    <w:p w14:paraId="38CF613A" w14:textId="77777777" w:rsidR="006B2CBC" w:rsidRPr="00EA547A" w:rsidRDefault="006B2CBC" w:rsidP="006B2CBC">
      <w:pPr>
        <w:pStyle w:val="AbspannHL"/>
        <w:spacing w:after="0" w:line="276" w:lineRule="auto"/>
        <w:jc w:val="left"/>
        <w:rPr>
          <w:rFonts w:asciiTheme="minorHAnsi" w:hAnsiTheme="minorHAnsi" w:cstheme="minorHAnsi"/>
          <w:color w:val="000000"/>
          <w:sz w:val="16"/>
          <w:szCs w:val="16"/>
          <w:lang w:val="en-US"/>
        </w:rPr>
      </w:pPr>
    </w:p>
    <w:p w14:paraId="6A9681BB" w14:textId="77777777" w:rsidR="00EA547A" w:rsidRPr="00A056F9" w:rsidRDefault="00EA547A" w:rsidP="003A0999">
      <w:pPr>
        <w:pStyle w:val="Abspann"/>
        <w:spacing w:line="276" w:lineRule="auto"/>
        <w:rPr>
          <w:rFonts w:asciiTheme="minorHAnsi" w:hAnsiTheme="minorHAnsi" w:cstheme="minorHAnsi"/>
          <w:bCs/>
          <w:color w:val="000000"/>
          <w:sz w:val="16"/>
          <w:szCs w:val="16"/>
          <w:lang w:val="en-US"/>
        </w:rPr>
      </w:pPr>
      <w:r w:rsidRPr="00A056F9">
        <w:rPr>
          <w:rFonts w:asciiTheme="minorHAnsi" w:hAnsiTheme="minorHAnsi" w:cstheme="minorHAnsi"/>
          <w:bCs/>
          <w:color w:val="000000"/>
          <w:sz w:val="16"/>
          <w:szCs w:val="16"/>
          <w:lang w:val="en-US"/>
        </w:rPr>
        <w:t>adesso is one of the leading IT service providers in the German-speaking area and focuses its consulting and software development activities on the core business processes of companies and public authorities. adesso’s strategy is based on three pillars: the comprehensive industry-specific know-how of its staff, extensive expertise in technology that is independent of manufacturers and the application of reliable methods in software implementation projects. adesso delivers the right IT solutions to increase the ability of companies and organisations to compete in the core sectors of insurance/reinsurance, banking and financial services, healthcare and life sciences, energy supply, public administration, automotive and manufacturing industry, trade, transport, media, entertainment, lottery and sports.</w:t>
      </w:r>
    </w:p>
    <w:p w14:paraId="2AFBDC05" w14:textId="77777777" w:rsidR="00EA547A" w:rsidRPr="00A056F9" w:rsidRDefault="00EA547A" w:rsidP="00EA547A">
      <w:pPr>
        <w:pStyle w:val="Abspann"/>
        <w:rPr>
          <w:rFonts w:asciiTheme="minorHAnsi" w:hAnsiTheme="minorHAnsi" w:cstheme="minorHAnsi"/>
          <w:bCs/>
          <w:color w:val="000000"/>
          <w:sz w:val="16"/>
          <w:szCs w:val="16"/>
          <w:lang w:val="en-US"/>
        </w:rPr>
      </w:pPr>
    </w:p>
    <w:p w14:paraId="13F6E4F0" w14:textId="1B3473AD" w:rsidR="006B2CBC" w:rsidRPr="00A056F9" w:rsidRDefault="00EA547A" w:rsidP="00EA547A">
      <w:pPr>
        <w:pStyle w:val="Abspann"/>
        <w:spacing w:line="276" w:lineRule="auto"/>
        <w:rPr>
          <w:rFonts w:asciiTheme="minorHAnsi" w:hAnsiTheme="minorHAnsi" w:cstheme="minorHAnsi"/>
          <w:bCs/>
          <w:color w:val="000000"/>
          <w:sz w:val="16"/>
          <w:szCs w:val="16"/>
          <w:lang w:val="en-US"/>
        </w:rPr>
      </w:pPr>
      <w:r w:rsidRPr="00A056F9">
        <w:rPr>
          <w:rFonts w:asciiTheme="minorHAnsi" w:hAnsiTheme="minorHAnsi" w:cstheme="minorHAnsi"/>
          <w:bCs/>
          <w:color w:val="000000"/>
          <w:sz w:val="16"/>
          <w:szCs w:val="16"/>
          <w:lang w:val="en-US"/>
        </w:rPr>
        <w:t>adesso was founded in Dortmund in 1997 and currently employs around 11,300 people in the adesso Group (converted to full-time equivalents/FTE), which corresponds to more than 12,000 employees in terms of headcount. adesso’s shares are listed on the Prime Standard/SDAX. Customers in Germany include Commerzbank, BayernLB, Munich Re, Provinzial, Bitmarck, amedes, RWE, E.ON, Mercedes-Benz, thyssenkrupp, Bosch, Otto, Markant, Borussia Dortmund, the Deutsche Fußball Liga, the Westdeutsche Lotterie, the Deutsche Bundesbank, the Procurement Office of the Federal Ministry of the Interior and the Federal Ministry of Finance. In addition, there are numerous international customers, including Swisscom, AXA Switzerland, Alpitour, the Austrian Football Bundesliga and Swiss Federal Railways.</w:t>
      </w:r>
    </w:p>
    <w:p w14:paraId="443978D3" w14:textId="77777777" w:rsidR="00A34A77" w:rsidRPr="0046780E" w:rsidRDefault="00A34A77" w:rsidP="00A34A77">
      <w:pPr>
        <w:rPr>
          <w:rFonts w:eastAsia="Calibri" w:cstheme="minorHAnsi"/>
          <w:sz w:val="16"/>
          <w:szCs w:val="16"/>
          <w:lang w:val="en-US" w:eastAsia="de-DE" w:bidi="de-DE"/>
        </w:rPr>
      </w:pPr>
      <w:r w:rsidRPr="0046780E">
        <w:rPr>
          <w:rFonts w:eastAsia="Calibri" w:cstheme="minorHAnsi"/>
          <w:sz w:val="16"/>
          <w:szCs w:val="16"/>
          <w:lang w:val="en-US" w:eastAsia="de-DE" w:bidi="de-DE"/>
        </w:rPr>
        <w:t xml:space="preserve">More information is available at </w:t>
      </w:r>
      <w:r w:rsidRPr="0046780E">
        <w:rPr>
          <w:rFonts w:eastAsia="Calibri" w:cstheme="minorHAnsi"/>
          <w:sz w:val="16"/>
          <w:szCs w:val="16"/>
          <w:u w:val="single"/>
          <w:lang w:val="en-US" w:eastAsia="de-DE" w:bidi="de-DE"/>
        </w:rPr>
        <w:t>www.adesso.de/en/</w:t>
      </w:r>
      <w:r w:rsidRPr="0046780E">
        <w:rPr>
          <w:rFonts w:eastAsia="Calibri" w:cstheme="minorHAnsi"/>
          <w:sz w:val="16"/>
          <w:szCs w:val="16"/>
          <w:lang w:val="en-US" w:eastAsia="de-DE" w:bidi="de-DE"/>
        </w:rPr>
        <w:t xml:space="preserve"> and:</w:t>
      </w:r>
      <w:r w:rsidRPr="0046780E">
        <w:rPr>
          <w:rFonts w:eastAsia="Calibri" w:cstheme="minorHAnsi"/>
          <w:sz w:val="16"/>
          <w:szCs w:val="16"/>
          <w:lang w:val="en-US" w:eastAsia="de-DE" w:bidi="de-DE"/>
        </w:rPr>
        <w:br/>
        <w:t xml:space="preserve">Company blog: </w:t>
      </w:r>
      <w:hyperlink r:id="rId13" w:history="1">
        <w:r w:rsidRPr="0046780E">
          <w:rPr>
            <w:rStyle w:val="Hyperlink"/>
            <w:rFonts w:eastAsia="Calibri" w:cstheme="minorHAnsi"/>
            <w:sz w:val="16"/>
            <w:szCs w:val="16"/>
            <w:lang w:val="en-US" w:eastAsia="de-DE" w:bidi="de-DE"/>
          </w:rPr>
          <w:t>https://www.adesso.de/en/news/blog/</w:t>
        </w:r>
      </w:hyperlink>
      <w:r w:rsidRPr="0046780E">
        <w:rPr>
          <w:rFonts w:eastAsia="Calibri" w:cstheme="minorHAnsi"/>
          <w:sz w:val="16"/>
          <w:szCs w:val="16"/>
          <w:u w:val="single"/>
          <w:lang w:val="en-US" w:eastAsia="de-DE" w:bidi="de-DE"/>
        </w:rPr>
        <w:t xml:space="preserve"> </w:t>
      </w:r>
      <w:r w:rsidRPr="0046780E">
        <w:rPr>
          <w:rFonts w:eastAsia="Calibri" w:cstheme="minorHAnsi"/>
          <w:sz w:val="16"/>
          <w:szCs w:val="16"/>
          <w:lang w:val="en-US" w:eastAsia="de-DE" w:bidi="de-DE"/>
        </w:rPr>
        <w:t xml:space="preserve">  </w:t>
      </w:r>
      <w:r w:rsidRPr="0046780E">
        <w:rPr>
          <w:rFonts w:eastAsia="Calibri" w:cstheme="minorHAnsi"/>
          <w:sz w:val="16"/>
          <w:szCs w:val="16"/>
          <w:lang w:val="en-US" w:eastAsia="de-DE" w:bidi="de-DE"/>
        </w:rPr>
        <w:br/>
        <w:t xml:space="preserve">LinkedIn: </w:t>
      </w:r>
      <w:hyperlink r:id="rId14">
        <w:r w:rsidRPr="0046780E">
          <w:rPr>
            <w:rStyle w:val="Hyperlink"/>
            <w:rFonts w:eastAsia="Calibri" w:cstheme="minorHAnsi"/>
            <w:sz w:val="16"/>
            <w:szCs w:val="16"/>
            <w:lang w:val="en-US" w:eastAsia="de-DE" w:bidi="de-DE"/>
          </w:rPr>
          <w:t>https://www.linkedin.com/company/adesso-se/</w:t>
        </w:r>
      </w:hyperlink>
      <w:r w:rsidRPr="0046780E">
        <w:rPr>
          <w:rFonts w:eastAsia="Calibri" w:cstheme="minorHAnsi"/>
          <w:sz w:val="16"/>
          <w:szCs w:val="16"/>
          <w:lang w:val="en-US" w:eastAsia="de-DE" w:bidi="de-DE"/>
        </w:rPr>
        <w:br/>
        <w:t xml:space="preserve">Facebook: </w:t>
      </w:r>
      <w:hyperlink r:id="rId15" w:history="1">
        <w:r w:rsidRPr="0046780E">
          <w:rPr>
            <w:rStyle w:val="Hyperlink"/>
            <w:rFonts w:eastAsia="Calibri" w:cstheme="minorHAnsi"/>
            <w:sz w:val="16"/>
            <w:szCs w:val="16"/>
            <w:lang w:val="en-US" w:eastAsia="de-DE" w:bidi="de-DE"/>
          </w:rPr>
          <w:t>http://www.facebook.com/adessoSE</w:t>
        </w:r>
      </w:hyperlink>
    </w:p>
    <w:p w14:paraId="6BDD0FD1" w14:textId="77777777" w:rsidR="00A34A77" w:rsidRPr="00A34A77" w:rsidRDefault="00A34A77" w:rsidP="00A34A77">
      <w:pPr>
        <w:rPr>
          <w:rFonts w:eastAsia="Calibri" w:cstheme="minorHAnsi"/>
          <w:b/>
          <w:bCs/>
          <w:sz w:val="16"/>
          <w:szCs w:val="16"/>
          <w:lang w:val="en-US" w:eastAsia="de-DE" w:bidi="de-DE"/>
        </w:rPr>
      </w:pPr>
      <w:r w:rsidRPr="00A34A77">
        <w:rPr>
          <w:rFonts w:eastAsia="Calibri" w:cstheme="minorHAnsi"/>
          <w:b/>
          <w:bCs/>
          <w:sz w:val="16"/>
          <w:szCs w:val="16"/>
          <w:lang w:val="en-US" w:eastAsia="de-DE" w:bidi="de-DE"/>
        </w:rPr>
        <w:t>Company contact</w:t>
      </w:r>
    </w:p>
    <w:p w14:paraId="1AB4A49D" w14:textId="77777777" w:rsidR="00A34A77" w:rsidRPr="00A34A77" w:rsidRDefault="00A34A77" w:rsidP="00A34A77">
      <w:pPr>
        <w:rPr>
          <w:rFonts w:eastAsia="Calibri" w:cstheme="minorHAnsi"/>
          <w:b/>
          <w:bCs/>
          <w:sz w:val="16"/>
          <w:szCs w:val="16"/>
          <w:u w:val="single"/>
          <w:lang w:val="en-GB" w:eastAsia="de-DE" w:bidi="de-DE"/>
        </w:rPr>
      </w:pPr>
      <w:r w:rsidRPr="00A34A77">
        <w:rPr>
          <w:rFonts w:eastAsia="Calibri" w:cstheme="minorHAnsi"/>
          <w:b/>
          <w:bCs/>
          <w:sz w:val="16"/>
          <w:szCs w:val="16"/>
          <w:lang w:val="en-US" w:eastAsia="de-DE" w:bidi="de-DE"/>
        </w:rPr>
        <w:br/>
      </w:r>
      <w:r w:rsidRPr="00A34A77">
        <w:rPr>
          <w:rFonts w:eastAsia="Calibri" w:cstheme="minorHAnsi"/>
          <w:b/>
          <w:bCs/>
          <w:sz w:val="16"/>
          <w:szCs w:val="16"/>
          <w:lang w:val="en-GB" w:eastAsia="de-DE" w:bidi="de-DE"/>
        </w:rPr>
        <w:t>adesso SE:</w:t>
      </w:r>
      <w:r w:rsidRPr="00A34A77">
        <w:rPr>
          <w:rFonts w:eastAsia="Calibri" w:cstheme="minorHAnsi"/>
          <w:b/>
          <w:bCs/>
          <w:sz w:val="16"/>
          <w:szCs w:val="16"/>
          <w:lang w:val="en-GB" w:eastAsia="de-DE" w:bidi="de-DE"/>
        </w:rPr>
        <w:br/>
      </w:r>
      <w:r w:rsidRPr="00D82A25">
        <w:rPr>
          <w:rFonts w:eastAsia="Calibri" w:cstheme="minorHAnsi"/>
          <w:sz w:val="16"/>
          <w:szCs w:val="16"/>
          <w:lang w:val="en-GB" w:eastAsia="de-DE" w:bidi="de-DE"/>
        </w:rPr>
        <w:t>Nils Roos</w:t>
      </w:r>
      <w:r w:rsidRPr="00D82A25">
        <w:rPr>
          <w:rFonts w:eastAsia="Calibri" w:cstheme="minorHAnsi"/>
          <w:sz w:val="16"/>
          <w:szCs w:val="16"/>
          <w:lang w:val="en-GB" w:eastAsia="de-DE" w:bidi="de-DE"/>
        </w:rPr>
        <w:br/>
        <w:t>Senior PR-Manager</w:t>
      </w:r>
      <w:r w:rsidRPr="00D82A25">
        <w:rPr>
          <w:rFonts w:eastAsia="Calibri" w:cstheme="minorHAnsi"/>
          <w:sz w:val="16"/>
          <w:szCs w:val="16"/>
          <w:lang w:val="en-GB" w:eastAsia="de-DE" w:bidi="de-DE"/>
        </w:rPr>
        <w:br/>
        <w:t>Adessoplatz 1</w:t>
      </w:r>
      <w:r w:rsidRPr="00D82A25">
        <w:rPr>
          <w:rFonts w:eastAsia="Calibri" w:cstheme="minorHAnsi"/>
          <w:sz w:val="16"/>
          <w:szCs w:val="16"/>
          <w:lang w:val="en-GB" w:eastAsia="de-DE" w:bidi="de-DE"/>
        </w:rPr>
        <w:br/>
        <w:t>44269 Dortmund</w:t>
      </w:r>
      <w:r w:rsidRPr="00D82A25">
        <w:rPr>
          <w:rFonts w:eastAsia="Calibri" w:cstheme="minorHAnsi"/>
          <w:sz w:val="16"/>
          <w:szCs w:val="16"/>
          <w:lang w:val="en-GB" w:eastAsia="de-DE" w:bidi="de-DE"/>
        </w:rPr>
        <w:br/>
        <w:t>F +49 170 4406 148</w:t>
      </w:r>
      <w:r w:rsidRPr="00D82A25">
        <w:rPr>
          <w:rFonts w:eastAsia="Calibri" w:cstheme="minorHAnsi"/>
          <w:sz w:val="16"/>
          <w:szCs w:val="16"/>
          <w:lang w:val="en-GB" w:eastAsia="de-DE" w:bidi="de-DE"/>
        </w:rPr>
        <w:br/>
      </w:r>
      <w:hyperlink r:id="rId16" w:history="1">
        <w:r w:rsidRPr="00D82A25">
          <w:rPr>
            <w:rStyle w:val="Hyperlink"/>
            <w:rFonts w:eastAsia="Calibri" w:cstheme="minorHAnsi"/>
            <w:sz w:val="16"/>
            <w:szCs w:val="16"/>
            <w:lang w:val="en-GB" w:eastAsia="de-DE" w:bidi="de-DE"/>
          </w:rPr>
          <w:t>nils.roos@adesso.de</w:t>
        </w:r>
      </w:hyperlink>
      <w:r w:rsidRPr="00D82A25">
        <w:rPr>
          <w:rFonts w:eastAsia="Calibri" w:cstheme="minorHAnsi"/>
          <w:sz w:val="16"/>
          <w:szCs w:val="16"/>
          <w:u w:val="single"/>
          <w:lang w:val="en-GB" w:eastAsia="de-DE" w:bidi="de-DE"/>
        </w:rPr>
        <w:br/>
      </w:r>
      <w:hyperlink r:id="rId17" w:history="1">
        <w:r w:rsidRPr="00D82A25">
          <w:rPr>
            <w:rStyle w:val="Hyperlink"/>
            <w:rFonts w:eastAsia="Calibri" w:cstheme="minorHAnsi"/>
            <w:sz w:val="16"/>
            <w:szCs w:val="16"/>
            <w:lang w:val="en-GB" w:eastAsia="de-DE" w:bidi="de-DE"/>
          </w:rPr>
          <w:t>www.adesso.de</w:t>
        </w:r>
      </w:hyperlink>
    </w:p>
    <w:p w14:paraId="1F1BCCDD" w14:textId="77777777" w:rsidR="00A34A77" w:rsidRPr="00A34A77" w:rsidRDefault="00A34A77" w:rsidP="00A34A77">
      <w:pPr>
        <w:rPr>
          <w:rFonts w:eastAsia="Calibri" w:cstheme="minorHAnsi"/>
          <w:b/>
          <w:bCs/>
          <w:sz w:val="16"/>
          <w:szCs w:val="16"/>
          <w:lang w:val="en-GB" w:eastAsia="de-DE" w:bidi="de-DE"/>
        </w:rPr>
      </w:pPr>
    </w:p>
    <w:p w14:paraId="088F0C1C" w14:textId="77777777" w:rsidR="00A34A77" w:rsidRPr="00D82A25" w:rsidRDefault="00A34A77" w:rsidP="00A34A77">
      <w:pPr>
        <w:rPr>
          <w:rFonts w:eastAsia="Calibri" w:cstheme="minorHAnsi"/>
          <w:sz w:val="16"/>
          <w:szCs w:val="16"/>
          <w:lang w:eastAsia="de-DE" w:bidi="de-DE"/>
        </w:rPr>
      </w:pPr>
      <w:r w:rsidRPr="00A34A77">
        <w:rPr>
          <w:rFonts w:eastAsia="Calibri" w:cstheme="minorHAnsi"/>
          <w:b/>
          <w:bCs/>
          <w:sz w:val="16"/>
          <w:szCs w:val="16"/>
          <w:lang w:eastAsia="de-DE" w:bidi="de-DE"/>
        </w:rPr>
        <w:t>adesso PR Agency</w:t>
      </w:r>
      <w:r w:rsidRPr="00A34A77">
        <w:rPr>
          <w:rFonts w:eastAsia="Calibri" w:cstheme="minorHAnsi"/>
          <w:b/>
          <w:bCs/>
          <w:sz w:val="16"/>
          <w:szCs w:val="16"/>
          <w:lang w:eastAsia="de-DE" w:bidi="de-DE"/>
        </w:rPr>
        <w:br/>
      </w:r>
      <w:r w:rsidRPr="00D82A25">
        <w:rPr>
          <w:rFonts w:eastAsia="Calibri" w:cstheme="minorHAnsi"/>
          <w:sz w:val="16"/>
          <w:szCs w:val="16"/>
          <w:lang w:eastAsia="de-DE" w:bidi="de-DE"/>
        </w:rPr>
        <w:t>Palmer Hargreaves</w:t>
      </w:r>
      <w:r w:rsidRPr="00D82A25">
        <w:rPr>
          <w:rFonts w:eastAsia="Calibri" w:cstheme="minorHAnsi"/>
          <w:sz w:val="16"/>
          <w:szCs w:val="16"/>
          <w:lang w:eastAsia="de-DE" w:bidi="de-DE"/>
        </w:rPr>
        <w:br/>
        <w:t>Vogelsanger Straße 66</w:t>
      </w:r>
      <w:r w:rsidRPr="00D82A25">
        <w:rPr>
          <w:rFonts w:eastAsia="Calibri" w:cstheme="minorHAnsi"/>
          <w:sz w:val="16"/>
          <w:szCs w:val="16"/>
          <w:lang w:eastAsia="de-DE" w:bidi="de-DE"/>
        </w:rPr>
        <w:br/>
        <w:t>50823 Köln</w:t>
      </w:r>
      <w:r w:rsidRPr="00D82A25">
        <w:rPr>
          <w:rFonts w:eastAsia="Calibri" w:cstheme="minorHAnsi"/>
          <w:sz w:val="16"/>
          <w:szCs w:val="16"/>
          <w:lang w:eastAsia="de-DE" w:bidi="de-DE"/>
        </w:rPr>
        <w:br/>
        <w:t xml:space="preserve">Mail: </w:t>
      </w:r>
      <w:hyperlink r:id="rId18" w:history="1">
        <w:r w:rsidRPr="00D82A25">
          <w:rPr>
            <w:rStyle w:val="Hyperlink"/>
            <w:rFonts w:eastAsia="Calibri" w:cstheme="minorHAnsi"/>
            <w:sz w:val="16"/>
            <w:szCs w:val="16"/>
            <w:lang w:eastAsia="de-DE" w:bidi="de-DE"/>
          </w:rPr>
          <w:t>presse@adesso.de</w:t>
        </w:r>
      </w:hyperlink>
      <w:r w:rsidRPr="00D82A25">
        <w:rPr>
          <w:rFonts w:eastAsia="Calibri" w:cstheme="minorHAnsi"/>
          <w:sz w:val="16"/>
          <w:szCs w:val="16"/>
          <w:lang w:eastAsia="de-DE" w:bidi="de-DE"/>
        </w:rPr>
        <w:br/>
      </w:r>
      <w:hyperlink r:id="rId19" w:history="1">
        <w:r w:rsidRPr="00D82A25">
          <w:rPr>
            <w:rStyle w:val="Hyperlink"/>
            <w:rFonts w:eastAsia="Calibri" w:cstheme="minorHAnsi"/>
            <w:sz w:val="16"/>
            <w:szCs w:val="16"/>
            <w:lang w:eastAsia="de-DE" w:bidi="de-DE"/>
          </w:rPr>
          <w:t>www.palmerhargreaves.com</w:t>
        </w:r>
      </w:hyperlink>
      <w:r w:rsidRPr="00D82A25">
        <w:rPr>
          <w:rFonts w:eastAsia="Calibri" w:cstheme="minorHAnsi"/>
          <w:sz w:val="16"/>
          <w:szCs w:val="16"/>
          <w:lang w:eastAsia="de-DE" w:bidi="de-DE"/>
        </w:rPr>
        <w:t xml:space="preserve"> </w:t>
      </w:r>
    </w:p>
    <w:p w14:paraId="33EAD00D" w14:textId="77777777" w:rsidR="006B2CBC" w:rsidRPr="00E76C18" w:rsidRDefault="006B2CBC" w:rsidP="00C508F1">
      <w:pPr>
        <w:rPr>
          <w:rFonts w:cstheme="minorHAnsi"/>
          <w:sz w:val="20"/>
          <w:szCs w:val="20"/>
        </w:rPr>
      </w:pPr>
    </w:p>
    <w:p w14:paraId="09B33BAA" w14:textId="77777777" w:rsidR="008E15C8" w:rsidRPr="008E15C8" w:rsidRDefault="008E15C8" w:rsidP="008E15C8">
      <w:pPr>
        <w:rPr>
          <w:rFonts w:eastAsia="Times New Roman" w:cstheme="minorHAnsi"/>
          <w:bCs/>
          <w:sz w:val="16"/>
          <w:szCs w:val="16"/>
          <w:lang w:val="en-GB" w:eastAsia="de-DE"/>
        </w:rPr>
      </w:pPr>
      <w:r w:rsidRPr="008E15C8">
        <w:rPr>
          <w:rFonts w:eastAsia="Times New Roman" w:cstheme="minorHAnsi"/>
          <w:bCs/>
          <w:sz w:val="16"/>
          <w:szCs w:val="16"/>
          <w:lang w:val="en-GB" w:eastAsia="de-DE"/>
        </w:rPr>
        <w:t xml:space="preserve">This press information, together with further images, is available for download at </w:t>
      </w:r>
    </w:p>
    <w:p w14:paraId="3C04933E" w14:textId="77777777" w:rsidR="008E15C8" w:rsidRPr="008E15C8" w:rsidRDefault="008E15C8" w:rsidP="008E15C8">
      <w:pPr>
        <w:rPr>
          <w:rFonts w:eastAsia="Times New Roman" w:cstheme="minorHAnsi"/>
          <w:bCs/>
          <w:sz w:val="16"/>
          <w:szCs w:val="16"/>
          <w:lang w:val="en-GB" w:eastAsia="de-DE"/>
        </w:rPr>
      </w:pPr>
      <w:r w:rsidRPr="008E15C8">
        <w:rPr>
          <w:rFonts w:eastAsia="Times New Roman" w:cstheme="minorHAnsi"/>
          <w:bCs/>
          <w:sz w:val="16"/>
          <w:szCs w:val="16"/>
          <w:lang w:val="en-GB" w:eastAsia="de-DE"/>
        </w:rPr>
        <w:t xml:space="preserve">www.openlogisticsfoundation.org. </w:t>
      </w:r>
    </w:p>
    <w:p w14:paraId="16918AFE" w14:textId="77777777" w:rsidR="008E15C8" w:rsidRPr="008E15C8" w:rsidRDefault="008E15C8" w:rsidP="008E15C8">
      <w:pPr>
        <w:rPr>
          <w:rFonts w:eastAsia="Times New Roman" w:cstheme="minorHAnsi"/>
          <w:b/>
          <w:sz w:val="16"/>
          <w:szCs w:val="16"/>
          <w:lang w:val="en-GB" w:eastAsia="de-DE"/>
        </w:rPr>
      </w:pPr>
      <w:r w:rsidRPr="008E15C8">
        <w:rPr>
          <w:rFonts w:eastAsia="Times New Roman" w:cstheme="minorHAnsi"/>
          <w:b/>
          <w:sz w:val="16"/>
          <w:szCs w:val="16"/>
          <w:lang w:val="en-GB" w:eastAsia="de-DE"/>
        </w:rPr>
        <w:t>Reprint free of charge. Please send us a copy of the publication.</w:t>
      </w:r>
    </w:p>
    <w:p w14:paraId="7961F180" w14:textId="77777777" w:rsidR="004636A6" w:rsidRPr="008E15C8" w:rsidRDefault="004636A6" w:rsidP="00C508F1">
      <w:pPr>
        <w:spacing w:after="0"/>
        <w:rPr>
          <w:lang w:val="en-GB"/>
        </w:rPr>
      </w:pPr>
    </w:p>
    <w:sectPr w:rsidR="004636A6" w:rsidRPr="008E15C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1B7B4" w14:textId="77777777" w:rsidR="00E03F3F" w:rsidRDefault="00E03F3F" w:rsidP="00B010F6">
      <w:pPr>
        <w:spacing w:after="0" w:line="240" w:lineRule="auto"/>
      </w:pPr>
      <w:r>
        <w:separator/>
      </w:r>
    </w:p>
  </w:endnote>
  <w:endnote w:type="continuationSeparator" w:id="0">
    <w:p w14:paraId="4BC3E30F" w14:textId="77777777" w:rsidR="00E03F3F" w:rsidRDefault="00E03F3F" w:rsidP="00B01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lear Sans">
    <w:altName w:val="Calibri"/>
    <w:charset w:val="00"/>
    <w:family w:val="swiss"/>
    <w:pitch w:val="variable"/>
    <w:sig w:usb0="A00002EF" w:usb1="500078FB" w:usb2="0000000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01B92" w14:textId="77777777" w:rsidR="00377433" w:rsidRPr="00377433" w:rsidRDefault="00377433" w:rsidP="00377433">
    <w:pPr>
      <w:pStyle w:val="Textkrper"/>
      <w:spacing w:line="240" w:lineRule="auto"/>
      <w:jc w:val="center"/>
      <w:rPr>
        <w:rFonts w:ascii="Clear Sans" w:hAnsi="Clear Sans" w:cs="Clear Sans"/>
        <w:color w:val="6E6E6E"/>
        <w:sz w:val="14"/>
        <w:szCs w:val="14"/>
        <w:lang w:val="de-DE"/>
      </w:rPr>
    </w:pPr>
    <w:r w:rsidRPr="00377433">
      <w:rPr>
        <w:rFonts w:ascii="Clear Sans" w:hAnsi="Clear Sans" w:cs="Clear Sans"/>
        <w:color w:val="6E6E6E"/>
        <w:sz w:val="14"/>
        <w:szCs w:val="14"/>
        <w:lang w:val="de-DE"/>
      </w:rPr>
      <w:t>Open Logistics Foundation</w:t>
    </w:r>
  </w:p>
  <w:p w14:paraId="076008A5" w14:textId="66CE8BAD" w:rsidR="00B010F6" w:rsidRPr="00B010F6" w:rsidRDefault="00377433" w:rsidP="00377433">
    <w:pPr>
      <w:pStyle w:val="Textkrper"/>
      <w:spacing w:line="240" w:lineRule="auto"/>
      <w:jc w:val="center"/>
      <w:rPr>
        <w:rFonts w:ascii="Clear Sans" w:hAnsi="Clear Sans" w:cs="Clear Sans"/>
        <w:color w:val="6E6E6E"/>
        <w:sz w:val="14"/>
        <w:szCs w:val="14"/>
        <w:lang w:val="de-DE"/>
      </w:rPr>
    </w:pPr>
    <w:r w:rsidRPr="00377433">
      <w:rPr>
        <w:rFonts w:ascii="Clear Sans" w:hAnsi="Clear Sans" w:cs="Clear Sans"/>
        <w:color w:val="6E6E6E"/>
        <w:sz w:val="14"/>
        <w:szCs w:val="14"/>
        <w:lang w:val="de-DE"/>
      </w:rPr>
      <w:t>Emil-Figge-Straße 80</w:t>
    </w:r>
    <w:r w:rsidRPr="00377433">
      <w:rPr>
        <w:rFonts w:ascii="Clear Sans" w:hAnsi="Clear Sans" w:cs="Clear Sans"/>
        <w:color w:val="6E6E6E"/>
        <w:sz w:val="14"/>
        <w:szCs w:val="14"/>
        <w:lang w:val="de-DE"/>
      </w:rPr>
      <w:tab/>
      <w:t>| 44227 Dortmund | www.openlogisticsfoundation.org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E4FF2" w14:textId="77777777" w:rsidR="00E03F3F" w:rsidRDefault="00E03F3F" w:rsidP="00B010F6">
      <w:pPr>
        <w:spacing w:after="0" w:line="240" w:lineRule="auto"/>
      </w:pPr>
      <w:r>
        <w:separator/>
      </w:r>
    </w:p>
  </w:footnote>
  <w:footnote w:type="continuationSeparator" w:id="0">
    <w:p w14:paraId="6A17B664" w14:textId="77777777" w:rsidR="00E03F3F" w:rsidRDefault="00E03F3F" w:rsidP="00B010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DF006" w14:textId="77777777" w:rsidR="00B010F6" w:rsidRPr="00CB7E8C" w:rsidRDefault="00B010F6" w:rsidP="00B010F6">
    <w:pPr>
      <w:tabs>
        <w:tab w:val="left" w:pos="284"/>
      </w:tabs>
      <w:suppressAutoHyphens/>
      <w:spacing w:after="60"/>
      <w:ind w:right="1128"/>
      <w:jc w:val="both"/>
      <w:rPr>
        <w:rFonts w:cstheme="minorHAnsi"/>
        <w:sz w:val="36"/>
        <w:szCs w:val="36"/>
        <w:lang w:val="en-GB"/>
      </w:rPr>
    </w:pPr>
    <w:r w:rsidRPr="00CB7E8C">
      <w:rPr>
        <w:rFonts w:cstheme="minorHAnsi"/>
        <w:noProof/>
        <w:sz w:val="36"/>
        <w:szCs w:val="36"/>
      </w:rPr>
      <w:drawing>
        <wp:anchor distT="0" distB="0" distL="114300" distR="114300" simplePos="0" relativeHeight="251658241" behindDoc="0" locked="0" layoutInCell="1" allowOverlap="1" wp14:anchorId="4FF3B341" wp14:editId="5330AABD">
          <wp:simplePos x="0" y="0"/>
          <wp:positionH relativeFrom="column">
            <wp:posOffset>3934143</wp:posOffset>
          </wp:positionH>
          <wp:positionV relativeFrom="paragraph">
            <wp:posOffset>-279083</wp:posOffset>
          </wp:positionV>
          <wp:extent cx="2038287" cy="1132682"/>
          <wp:effectExtent l="0" t="0" r="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2038287" cy="1132682"/>
                  </a:xfrm>
                  <a:prstGeom prst="rect">
                    <a:avLst/>
                  </a:prstGeom>
                </pic:spPr>
              </pic:pic>
            </a:graphicData>
          </a:graphic>
          <wp14:sizeRelH relativeFrom="margin">
            <wp14:pctWidth>0</wp14:pctWidth>
          </wp14:sizeRelH>
          <wp14:sizeRelV relativeFrom="margin">
            <wp14:pctHeight>0</wp14:pctHeight>
          </wp14:sizeRelV>
        </wp:anchor>
      </w:drawing>
    </w:r>
    <w:r w:rsidRPr="00CB7E8C">
      <w:rPr>
        <w:rFonts w:cstheme="minorHAnsi"/>
        <w:sz w:val="36"/>
        <w:szCs w:val="36"/>
        <w:lang w:val="en-GB"/>
      </w:rPr>
      <w:t xml:space="preserve">Open Logistics Foundation </w:t>
    </w:r>
  </w:p>
  <w:p w14:paraId="045DE409" w14:textId="6CECAF25" w:rsidR="00B010F6" w:rsidRPr="003C3495" w:rsidRDefault="00B010F6" w:rsidP="00B010F6">
    <w:pPr>
      <w:tabs>
        <w:tab w:val="left" w:pos="284"/>
      </w:tabs>
      <w:suppressAutoHyphens/>
      <w:spacing w:after="60"/>
      <w:ind w:left="284" w:right="1128" w:hanging="284"/>
      <w:jc w:val="both"/>
      <w:rPr>
        <w:rFonts w:cstheme="minorHAnsi"/>
        <w:sz w:val="36"/>
        <w:szCs w:val="36"/>
        <w:lang w:val="en-GB"/>
      </w:rPr>
    </w:pPr>
    <w:r>
      <w:rPr>
        <w:rFonts w:cstheme="minorHAnsi"/>
        <w:sz w:val="36"/>
        <w:szCs w:val="36"/>
        <w:highlight w:val="lightGray"/>
        <w:lang w:val="en-GB"/>
      </w:rPr>
      <w:t xml:space="preserve"> </w:t>
    </w:r>
    <w:r w:rsidRPr="00CB7E8C">
      <w:rPr>
        <w:rFonts w:cstheme="minorHAnsi"/>
        <w:sz w:val="36"/>
        <w:szCs w:val="36"/>
        <w:highlight w:val="lightGray"/>
        <w:lang w:val="en-GB"/>
      </w:rPr>
      <w:t xml:space="preserve">// </w:t>
    </w:r>
    <w:r w:rsidR="00864677">
      <w:rPr>
        <w:rFonts w:cstheme="minorHAnsi"/>
        <w:sz w:val="36"/>
        <w:szCs w:val="36"/>
        <w:highlight w:val="lightGray"/>
        <w:lang w:val="en-GB"/>
      </w:rPr>
      <w:t>press release</w:t>
    </w:r>
    <w:r w:rsidRPr="00CB7E8C">
      <w:rPr>
        <w:rFonts w:cstheme="minorHAnsi"/>
        <w:sz w:val="36"/>
        <w:szCs w:val="36"/>
        <w:highlight w:val="lightGray"/>
        <w:lang w:val="en-GB"/>
      </w:rPr>
      <w:t xml:space="preserve"> </w:t>
    </w:r>
    <w:r>
      <w:rPr>
        <w:rFonts w:ascii="Arial" w:hAnsi="Arial" w:cs="Arial"/>
        <w:noProof/>
        <w:color w:val="00469B"/>
        <w:sz w:val="32"/>
        <w:szCs w:val="32"/>
      </w:rPr>
      <mc:AlternateContent>
        <mc:Choice Requires="wps">
          <w:drawing>
            <wp:anchor distT="0" distB="0" distL="114300" distR="114300" simplePos="0" relativeHeight="251658240" behindDoc="0" locked="0" layoutInCell="1" allowOverlap="1" wp14:anchorId="0D13049B" wp14:editId="2DA47006">
              <wp:simplePos x="0" y="0"/>
              <wp:positionH relativeFrom="column">
                <wp:posOffset>4524375</wp:posOffset>
              </wp:positionH>
              <wp:positionV relativeFrom="paragraph">
                <wp:posOffset>245110</wp:posOffset>
              </wp:positionV>
              <wp:extent cx="1926590" cy="54610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6590" cy="546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9121A7" w14:textId="77777777" w:rsidR="00B010F6" w:rsidRDefault="00B010F6" w:rsidP="00B010F6">
                          <w:pPr>
                            <w:pStyle w:val="Kopfzeile"/>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D13049B" id="_x0000_t202" coordsize="21600,21600" o:spt="202" path="m,l,21600r21600,l21600,xe">
              <v:stroke joinstyle="miter"/>
              <v:path gradientshapeok="t" o:connecttype="rect"/>
            </v:shapetype>
            <v:shape id="Text Box 3" o:spid="_x0000_s1026" type="#_x0000_t202" style="position:absolute;left:0;text-align:left;margin-left:356.25pt;margin-top:19.3pt;width:151.7pt;height:43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" stroked="f">
              <v:textbox style="mso-fit-shape-to-text:t">
                <w:txbxContent>
                  <w:p w14:paraId="289121A7" w14:textId="77777777" w:rsidR="00B010F6" w:rsidRDefault="00B010F6" w:rsidP="00B010F6">
                    <w:pPr>
                      <w:pStyle w:val="Kopfzeile"/>
                    </w:pPr>
                  </w:p>
                </w:txbxContent>
              </v:textbox>
              <w10:wrap type="square"/>
            </v:shape>
          </w:pict>
        </mc:Fallback>
      </mc:AlternateContent>
    </w:r>
  </w:p>
  <w:p w14:paraId="2101D62F" w14:textId="77777777" w:rsidR="00B010F6" w:rsidRPr="0030379D" w:rsidRDefault="00B010F6" w:rsidP="00B010F6">
    <w:pPr>
      <w:pStyle w:val="Kopfzeile"/>
      <w:rPr>
        <w:rFonts w:ascii="Clear Sans" w:hAnsi="Clear Sans" w:cs="Clear Sans"/>
        <w:sz w:val="20"/>
        <w:szCs w:val="20"/>
        <w:lang w:val="en-GB"/>
      </w:rPr>
    </w:pPr>
  </w:p>
  <w:p w14:paraId="314BF878" w14:textId="77777777" w:rsidR="00B010F6" w:rsidRPr="00B010F6" w:rsidRDefault="00B010F6">
    <w:pPr>
      <w:pStyle w:val="Kopfzeile"/>
      <w:rPr>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0F6"/>
    <w:rsid w:val="00001B09"/>
    <w:rsid w:val="00027120"/>
    <w:rsid w:val="00033CF2"/>
    <w:rsid w:val="00040934"/>
    <w:rsid w:val="000A624F"/>
    <w:rsid w:val="000B30A3"/>
    <w:rsid w:val="000C439C"/>
    <w:rsid w:val="000C6507"/>
    <w:rsid w:val="000E3C3C"/>
    <w:rsid w:val="000F3279"/>
    <w:rsid w:val="001001E6"/>
    <w:rsid w:val="00100C25"/>
    <w:rsid w:val="0010175B"/>
    <w:rsid w:val="00121A05"/>
    <w:rsid w:val="00144265"/>
    <w:rsid w:val="001628F4"/>
    <w:rsid w:val="0016574E"/>
    <w:rsid w:val="001676AC"/>
    <w:rsid w:val="00187215"/>
    <w:rsid w:val="00195EB0"/>
    <w:rsid w:val="00197C77"/>
    <w:rsid w:val="001A3B66"/>
    <w:rsid w:val="001B4DF7"/>
    <w:rsid w:val="001B5B42"/>
    <w:rsid w:val="001B6467"/>
    <w:rsid w:val="001D40E2"/>
    <w:rsid w:val="00204F32"/>
    <w:rsid w:val="00220BFF"/>
    <w:rsid w:val="00246EC2"/>
    <w:rsid w:val="0026197D"/>
    <w:rsid w:val="00262545"/>
    <w:rsid w:val="002B21EC"/>
    <w:rsid w:val="002C6EFB"/>
    <w:rsid w:val="002D72F3"/>
    <w:rsid w:val="002E1633"/>
    <w:rsid w:val="002E4CF2"/>
    <w:rsid w:val="00307F0D"/>
    <w:rsid w:val="00316EA8"/>
    <w:rsid w:val="00324253"/>
    <w:rsid w:val="0033107C"/>
    <w:rsid w:val="00356FEF"/>
    <w:rsid w:val="00361EAC"/>
    <w:rsid w:val="003758D4"/>
    <w:rsid w:val="00376940"/>
    <w:rsid w:val="00377433"/>
    <w:rsid w:val="003A0999"/>
    <w:rsid w:val="003B4690"/>
    <w:rsid w:val="003C1146"/>
    <w:rsid w:val="003E0587"/>
    <w:rsid w:val="003E1D76"/>
    <w:rsid w:val="004102A2"/>
    <w:rsid w:val="004220B5"/>
    <w:rsid w:val="004250BD"/>
    <w:rsid w:val="00434C75"/>
    <w:rsid w:val="00447995"/>
    <w:rsid w:val="00454878"/>
    <w:rsid w:val="00463309"/>
    <w:rsid w:val="004636A6"/>
    <w:rsid w:val="0046780E"/>
    <w:rsid w:val="0048345A"/>
    <w:rsid w:val="004C5221"/>
    <w:rsid w:val="004D135B"/>
    <w:rsid w:val="004E521C"/>
    <w:rsid w:val="005030E4"/>
    <w:rsid w:val="00517D76"/>
    <w:rsid w:val="00551E21"/>
    <w:rsid w:val="0055567C"/>
    <w:rsid w:val="00576D32"/>
    <w:rsid w:val="00583719"/>
    <w:rsid w:val="00586A50"/>
    <w:rsid w:val="005B2DCC"/>
    <w:rsid w:val="005B5048"/>
    <w:rsid w:val="005C10E9"/>
    <w:rsid w:val="005D3A65"/>
    <w:rsid w:val="006155E5"/>
    <w:rsid w:val="00615D76"/>
    <w:rsid w:val="00616502"/>
    <w:rsid w:val="00617F10"/>
    <w:rsid w:val="00635A8A"/>
    <w:rsid w:val="006432A1"/>
    <w:rsid w:val="00663575"/>
    <w:rsid w:val="006723DE"/>
    <w:rsid w:val="006738D1"/>
    <w:rsid w:val="00681F5C"/>
    <w:rsid w:val="006916D1"/>
    <w:rsid w:val="00691CE1"/>
    <w:rsid w:val="006A6532"/>
    <w:rsid w:val="006B2CBC"/>
    <w:rsid w:val="006B4688"/>
    <w:rsid w:val="006C0BB1"/>
    <w:rsid w:val="006D6D9C"/>
    <w:rsid w:val="006F4191"/>
    <w:rsid w:val="007124C9"/>
    <w:rsid w:val="007161F4"/>
    <w:rsid w:val="00726C9E"/>
    <w:rsid w:val="00733811"/>
    <w:rsid w:val="00760622"/>
    <w:rsid w:val="0076157C"/>
    <w:rsid w:val="00773FAF"/>
    <w:rsid w:val="00780044"/>
    <w:rsid w:val="00785A0C"/>
    <w:rsid w:val="007F2976"/>
    <w:rsid w:val="007F7401"/>
    <w:rsid w:val="00824CE3"/>
    <w:rsid w:val="0082526E"/>
    <w:rsid w:val="0083424C"/>
    <w:rsid w:val="008404EC"/>
    <w:rsid w:val="008438D0"/>
    <w:rsid w:val="00850D9D"/>
    <w:rsid w:val="00852D14"/>
    <w:rsid w:val="00853191"/>
    <w:rsid w:val="00864677"/>
    <w:rsid w:val="00865CC1"/>
    <w:rsid w:val="00891766"/>
    <w:rsid w:val="008D39A6"/>
    <w:rsid w:val="008E15C8"/>
    <w:rsid w:val="008E3372"/>
    <w:rsid w:val="008F1BF3"/>
    <w:rsid w:val="00903693"/>
    <w:rsid w:val="00930FF1"/>
    <w:rsid w:val="00941119"/>
    <w:rsid w:val="0097259C"/>
    <w:rsid w:val="00993DC8"/>
    <w:rsid w:val="009A04B3"/>
    <w:rsid w:val="009A05E2"/>
    <w:rsid w:val="009B242E"/>
    <w:rsid w:val="009B256B"/>
    <w:rsid w:val="009D53BF"/>
    <w:rsid w:val="009F66E7"/>
    <w:rsid w:val="00A056F9"/>
    <w:rsid w:val="00A069CD"/>
    <w:rsid w:val="00A072B8"/>
    <w:rsid w:val="00A22ED6"/>
    <w:rsid w:val="00A25E23"/>
    <w:rsid w:val="00A34A77"/>
    <w:rsid w:val="00A36C8A"/>
    <w:rsid w:val="00A421A5"/>
    <w:rsid w:val="00A4449C"/>
    <w:rsid w:val="00AA3F33"/>
    <w:rsid w:val="00AA450E"/>
    <w:rsid w:val="00AB0804"/>
    <w:rsid w:val="00AB5375"/>
    <w:rsid w:val="00AE1AD7"/>
    <w:rsid w:val="00B010F6"/>
    <w:rsid w:val="00B269F1"/>
    <w:rsid w:val="00B62A54"/>
    <w:rsid w:val="00B703E3"/>
    <w:rsid w:val="00BA032B"/>
    <w:rsid w:val="00BA7EFC"/>
    <w:rsid w:val="00BC5008"/>
    <w:rsid w:val="00BD420F"/>
    <w:rsid w:val="00C22265"/>
    <w:rsid w:val="00C25D6C"/>
    <w:rsid w:val="00C27B2F"/>
    <w:rsid w:val="00C3422A"/>
    <w:rsid w:val="00C508F1"/>
    <w:rsid w:val="00C51CA5"/>
    <w:rsid w:val="00C83558"/>
    <w:rsid w:val="00C97F90"/>
    <w:rsid w:val="00CA6081"/>
    <w:rsid w:val="00CE6646"/>
    <w:rsid w:val="00CE7E6A"/>
    <w:rsid w:val="00CF41C8"/>
    <w:rsid w:val="00D0180E"/>
    <w:rsid w:val="00D4532C"/>
    <w:rsid w:val="00D80975"/>
    <w:rsid w:val="00D82A25"/>
    <w:rsid w:val="00D964A5"/>
    <w:rsid w:val="00DA32C7"/>
    <w:rsid w:val="00DA3C6E"/>
    <w:rsid w:val="00DB6937"/>
    <w:rsid w:val="00DB7835"/>
    <w:rsid w:val="00DC35C9"/>
    <w:rsid w:val="00DE1057"/>
    <w:rsid w:val="00DF2C30"/>
    <w:rsid w:val="00DF54FD"/>
    <w:rsid w:val="00E0319E"/>
    <w:rsid w:val="00E03F3F"/>
    <w:rsid w:val="00E40622"/>
    <w:rsid w:val="00E50849"/>
    <w:rsid w:val="00E90993"/>
    <w:rsid w:val="00E951E2"/>
    <w:rsid w:val="00E9702E"/>
    <w:rsid w:val="00EA547A"/>
    <w:rsid w:val="00EB62AA"/>
    <w:rsid w:val="00EC2ED6"/>
    <w:rsid w:val="00EE2D7B"/>
    <w:rsid w:val="00EF4E1B"/>
    <w:rsid w:val="00F113A7"/>
    <w:rsid w:val="00F13A6D"/>
    <w:rsid w:val="00F70A32"/>
    <w:rsid w:val="00F751BB"/>
    <w:rsid w:val="00F9073C"/>
    <w:rsid w:val="00FF5C91"/>
    <w:rsid w:val="0E26D15D"/>
    <w:rsid w:val="0EF00641"/>
    <w:rsid w:val="12884611"/>
    <w:rsid w:val="15C45A7C"/>
    <w:rsid w:val="1C1FDCB9"/>
    <w:rsid w:val="1C869077"/>
    <w:rsid w:val="1F1DFBE1"/>
    <w:rsid w:val="2164835A"/>
    <w:rsid w:val="25399CC1"/>
    <w:rsid w:val="2CB259DA"/>
    <w:rsid w:val="311D0620"/>
    <w:rsid w:val="35F80F2D"/>
    <w:rsid w:val="38B18EFF"/>
    <w:rsid w:val="3AEC9CAB"/>
    <w:rsid w:val="3B639C7E"/>
    <w:rsid w:val="46A276E1"/>
    <w:rsid w:val="48E39977"/>
    <w:rsid w:val="4B398DC8"/>
    <w:rsid w:val="4D80AEA6"/>
    <w:rsid w:val="564ACC5B"/>
    <w:rsid w:val="5E67B420"/>
    <w:rsid w:val="6314C6C4"/>
    <w:rsid w:val="650CAFFA"/>
    <w:rsid w:val="6CC7F2B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1143F"/>
  <w15:chartTrackingRefBased/>
  <w15:docId w15:val="{5A8FC5FD-376A-4384-89C1-235754009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B010F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010F6"/>
  </w:style>
  <w:style w:type="paragraph" w:styleId="Fuzeile">
    <w:name w:val="footer"/>
    <w:basedOn w:val="Standard"/>
    <w:link w:val="FuzeileZchn"/>
    <w:uiPriority w:val="99"/>
    <w:unhideWhenUsed/>
    <w:rsid w:val="00B010F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010F6"/>
  </w:style>
  <w:style w:type="paragraph" w:styleId="Textkrper">
    <w:name w:val="Body Text"/>
    <w:basedOn w:val="Standard"/>
    <w:link w:val="TextkrperZchn"/>
    <w:rsid w:val="00B010F6"/>
    <w:pPr>
      <w:suppressAutoHyphens/>
      <w:spacing w:after="0" w:line="360" w:lineRule="auto"/>
    </w:pPr>
    <w:rPr>
      <w:rFonts w:ascii="Arial" w:eastAsia="Times New Roman" w:hAnsi="Arial" w:cs="Times New Roman"/>
      <w:sz w:val="24"/>
      <w:szCs w:val="20"/>
      <w:lang w:val="x-none" w:eastAsia="ar-SA"/>
    </w:rPr>
  </w:style>
  <w:style w:type="character" w:customStyle="1" w:styleId="TextkrperZchn">
    <w:name w:val="Textkörper Zchn"/>
    <w:basedOn w:val="Absatz-Standardschriftart"/>
    <w:link w:val="Textkrper"/>
    <w:rsid w:val="00B010F6"/>
    <w:rPr>
      <w:rFonts w:ascii="Arial" w:eastAsia="Times New Roman" w:hAnsi="Arial" w:cs="Times New Roman"/>
      <w:sz w:val="24"/>
      <w:szCs w:val="20"/>
      <w:lang w:val="x-none" w:eastAsia="ar-SA"/>
    </w:rPr>
  </w:style>
  <w:style w:type="character" w:styleId="Kommentarzeichen">
    <w:name w:val="annotation reference"/>
    <w:basedOn w:val="Absatz-Standardschriftart"/>
    <w:uiPriority w:val="99"/>
    <w:semiHidden/>
    <w:unhideWhenUsed/>
    <w:rsid w:val="0016574E"/>
    <w:rPr>
      <w:sz w:val="16"/>
      <w:szCs w:val="16"/>
    </w:rPr>
  </w:style>
  <w:style w:type="paragraph" w:styleId="Kommentartext">
    <w:name w:val="annotation text"/>
    <w:basedOn w:val="Standard"/>
    <w:link w:val="KommentartextZchn"/>
    <w:uiPriority w:val="99"/>
    <w:unhideWhenUsed/>
    <w:rsid w:val="0016574E"/>
    <w:pPr>
      <w:spacing w:line="240" w:lineRule="auto"/>
    </w:pPr>
    <w:rPr>
      <w:sz w:val="20"/>
      <w:szCs w:val="20"/>
    </w:rPr>
  </w:style>
  <w:style w:type="character" w:customStyle="1" w:styleId="KommentartextZchn">
    <w:name w:val="Kommentartext Zchn"/>
    <w:basedOn w:val="Absatz-Standardschriftart"/>
    <w:link w:val="Kommentartext"/>
    <w:uiPriority w:val="99"/>
    <w:rsid w:val="0016574E"/>
    <w:rPr>
      <w:sz w:val="20"/>
      <w:szCs w:val="20"/>
    </w:rPr>
  </w:style>
  <w:style w:type="paragraph" w:styleId="Kommentarthema">
    <w:name w:val="annotation subject"/>
    <w:basedOn w:val="Kommentartext"/>
    <w:next w:val="Kommentartext"/>
    <w:link w:val="KommentarthemaZchn"/>
    <w:uiPriority w:val="99"/>
    <w:semiHidden/>
    <w:unhideWhenUsed/>
    <w:rsid w:val="0016574E"/>
    <w:rPr>
      <w:b/>
      <w:bCs/>
    </w:rPr>
  </w:style>
  <w:style w:type="character" w:customStyle="1" w:styleId="KommentarthemaZchn">
    <w:name w:val="Kommentarthema Zchn"/>
    <w:basedOn w:val="KommentartextZchn"/>
    <w:link w:val="Kommentarthema"/>
    <w:uiPriority w:val="99"/>
    <w:semiHidden/>
    <w:rsid w:val="0016574E"/>
    <w:rPr>
      <w:b/>
      <w:bCs/>
      <w:sz w:val="20"/>
      <w:szCs w:val="20"/>
    </w:rPr>
  </w:style>
  <w:style w:type="paragraph" w:styleId="berarbeitung">
    <w:name w:val="Revision"/>
    <w:hidden/>
    <w:uiPriority w:val="99"/>
    <w:semiHidden/>
    <w:rsid w:val="0033107C"/>
    <w:pPr>
      <w:spacing w:after="0" w:line="240" w:lineRule="auto"/>
    </w:pPr>
  </w:style>
  <w:style w:type="character" w:styleId="Erwhnung">
    <w:name w:val="Mention"/>
    <w:basedOn w:val="Absatz-Standardschriftart"/>
    <w:uiPriority w:val="99"/>
    <w:unhideWhenUsed/>
    <w:rsid w:val="008E3372"/>
    <w:rPr>
      <w:color w:val="2B579A"/>
      <w:shd w:val="clear" w:color="auto" w:fill="E1DFDD"/>
    </w:rPr>
  </w:style>
  <w:style w:type="paragraph" w:customStyle="1" w:styleId="Abspann">
    <w:name w:val="Abspann"/>
    <w:basedOn w:val="Standard"/>
    <w:rsid w:val="006B2CBC"/>
    <w:pPr>
      <w:tabs>
        <w:tab w:val="left" w:pos="289"/>
        <w:tab w:val="left" w:pos="1440"/>
        <w:tab w:val="left" w:pos="2880"/>
        <w:tab w:val="left" w:pos="5761"/>
        <w:tab w:val="left" w:pos="8641"/>
      </w:tabs>
      <w:spacing w:after="240" w:line="300" w:lineRule="auto"/>
    </w:pPr>
    <w:rPr>
      <w:rFonts w:ascii="Arial" w:eastAsia="Times New Roman" w:hAnsi="Arial" w:cs="Arial"/>
      <w:sz w:val="20"/>
      <w:szCs w:val="20"/>
      <w:lang w:eastAsia="de-DE" w:bidi="de-DE"/>
    </w:rPr>
  </w:style>
  <w:style w:type="paragraph" w:customStyle="1" w:styleId="AbspannHL">
    <w:name w:val="AbspannHL"/>
    <w:basedOn w:val="Standard"/>
    <w:uiPriority w:val="99"/>
    <w:rsid w:val="006B2CBC"/>
    <w:pPr>
      <w:tabs>
        <w:tab w:val="left" w:pos="289"/>
      </w:tabs>
      <w:spacing w:after="240" w:line="300" w:lineRule="auto"/>
      <w:jc w:val="both"/>
    </w:pPr>
    <w:rPr>
      <w:rFonts w:ascii="Arial" w:eastAsia="Times New Roman" w:hAnsi="Arial" w:cs="Arial"/>
      <w:b/>
      <w:sz w:val="20"/>
      <w:szCs w:val="20"/>
      <w:lang w:eastAsia="de-DE" w:bidi="de-DE"/>
    </w:rPr>
  </w:style>
  <w:style w:type="character" w:styleId="Hyperlink">
    <w:name w:val="Hyperlink"/>
    <w:uiPriority w:val="99"/>
    <w:unhideWhenUsed/>
    <w:rsid w:val="006B2CBC"/>
    <w:rPr>
      <w:color w:val="0000FF"/>
      <w:u w:val="single"/>
    </w:rPr>
  </w:style>
  <w:style w:type="character" w:styleId="NichtaufgelsteErwhnung">
    <w:name w:val="Unresolved Mention"/>
    <w:basedOn w:val="Absatz-Standardschriftart"/>
    <w:uiPriority w:val="99"/>
    <w:semiHidden/>
    <w:unhideWhenUsed/>
    <w:rsid w:val="00A34A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1156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desso.de/en/news/blog/" TargetMode="External"/><Relationship Id="rId18" Type="http://schemas.openxmlformats.org/officeDocument/2006/relationships/hyperlink" Target="mailto:presse@adesso.de"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linkedin.com/company/open-logistics-foundation/" TargetMode="External"/><Relationship Id="rId17" Type="http://schemas.openxmlformats.org/officeDocument/2006/relationships/hyperlink" Target="http://www.adesso.de/" TargetMode="External"/><Relationship Id="rId2" Type="http://schemas.openxmlformats.org/officeDocument/2006/relationships/customXml" Target="../customXml/item2.xml"/><Relationship Id="rId16" Type="http://schemas.openxmlformats.org/officeDocument/2006/relationships/hyperlink" Target="mailto:nils.roos@adesso.d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penlogisticsfoundation.org/blog/" TargetMode="External"/><Relationship Id="rId5" Type="http://schemas.openxmlformats.org/officeDocument/2006/relationships/styles" Target="styles.xml"/><Relationship Id="rId15" Type="http://schemas.openxmlformats.org/officeDocument/2006/relationships/hyperlink" Target="http://www.facebook.com/adessoSE" TargetMode="External"/><Relationship Id="rId23" Type="http://schemas.openxmlformats.org/officeDocument/2006/relationships/theme" Target="theme/theme1.xml"/><Relationship Id="rId10" Type="http://schemas.openxmlformats.org/officeDocument/2006/relationships/hyperlink" Target="https://openlogisticsfoundation.org/" TargetMode="External"/><Relationship Id="rId19" Type="http://schemas.openxmlformats.org/officeDocument/2006/relationships/hyperlink" Target="http://www.palmerhargreaves.com"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linkedin.com/company/adesso-se/"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d235a36-ea6b-4dbc-b2e6-d7580bfd1731" xsi:nil="true"/>
    <lcf76f155ced4ddcb4097134ff3c332f xmlns="224c9d64-32b0-4736-84ff-27ea8b97ae0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19965BC19506B46B5BBA30A8D137199" ma:contentTypeVersion="18" ma:contentTypeDescription="Ein neues Dokument erstellen." ma:contentTypeScope="" ma:versionID="2ec53d2362a0bc4c33ad32715966ba97">
  <xsd:schema xmlns:xsd="http://www.w3.org/2001/XMLSchema" xmlns:xs="http://www.w3.org/2001/XMLSchema" xmlns:p="http://schemas.microsoft.com/office/2006/metadata/properties" xmlns:ns2="224c9d64-32b0-4736-84ff-27ea8b97ae0a" xmlns:ns3="8d235a36-ea6b-4dbc-b2e6-d7580bfd1731" targetNamespace="http://schemas.microsoft.com/office/2006/metadata/properties" ma:root="true" ma:fieldsID="f489b7d47c3a5d657aa1c39726503ad5" ns2:_="" ns3:_="">
    <xsd:import namespace="224c9d64-32b0-4736-84ff-27ea8b97ae0a"/>
    <xsd:import namespace="8d235a36-ea6b-4dbc-b2e6-d7580bfd17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c9d64-32b0-4736-84ff-27ea8b97ae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238a5130-dcd2-41f6-9fbf-12228a331774"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235a36-ea6b-4dbc-b2e6-d7580bfd1731"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b1c0d2d8-6767-4587-a38e-bf80afbab066}" ma:internalName="TaxCatchAll" ma:showField="CatchAllData" ma:web="8d235a36-ea6b-4dbc-b2e6-d7580bfd17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640DF-95E4-4CD7-AA07-232ECED5CF18}">
  <ds:schemaRefs>
    <ds:schemaRef ds:uri="http://schemas.microsoft.com/sharepoint/v3/contenttype/forms"/>
  </ds:schemaRefs>
</ds:datastoreItem>
</file>

<file path=customXml/itemProps2.xml><?xml version="1.0" encoding="utf-8"?>
<ds:datastoreItem xmlns:ds="http://schemas.openxmlformats.org/officeDocument/2006/customXml" ds:itemID="{4A158756-3F6F-4EF3-874A-9734FE3DBA39}">
  <ds:schemaRefs>
    <ds:schemaRef ds:uri="http://schemas.microsoft.com/office/2006/metadata/properties"/>
    <ds:schemaRef ds:uri="http://schemas.microsoft.com/office/infopath/2007/PartnerControls"/>
    <ds:schemaRef ds:uri="2fcfccfe-82ed-4e24-b026-b3156fed24e3"/>
    <ds:schemaRef ds:uri="a7a46bed-c84d-4754-8239-ca284fa43b84"/>
  </ds:schemaRefs>
</ds:datastoreItem>
</file>

<file path=customXml/itemProps3.xml><?xml version="1.0" encoding="utf-8"?>
<ds:datastoreItem xmlns:ds="http://schemas.openxmlformats.org/officeDocument/2006/customXml" ds:itemID="{27A7BA07-CA07-4B87-AF25-9778EDC56BD7}"/>
</file>

<file path=customXml/itemProps4.xml><?xml version="1.0" encoding="utf-8"?>
<ds:datastoreItem xmlns:ds="http://schemas.openxmlformats.org/officeDocument/2006/customXml" ds:itemID="{B5313328-2B68-4867-B91C-B91275646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1105</Words>
  <Characters>6968</Characters>
  <Application>Microsoft Office Word</Application>
  <DocSecurity>0</DocSecurity>
  <Lines>58</Lines>
  <Paragraphs>16</Paragraphs>
  <ScaleCrop>false</ScaleCrop>
  <Company/>
  <LinksUpToDate>false</LinksUpToDate>
  <CharactersWithSpaces>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Annika Kamen</dc:creator>
  <cp:keywords/>
  <dc:description/>
  <cp:lastModifiedBy>Rica Kundermann</cp:lastModifiedBy>
  <cp:revision>88</cp:revision>
  <dcterms:created xsi:type="dcterms:W3CDTF">2026-05-15T08:02:00Z</dcterms:created>
  <dcterms:modified xsi:type="dcterms:W3CDTF">2026-05-22T07:04:00Z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0x010100C19965BC19506B46B5BBA30A8D137199</vt:lpwstr>
  </property>
  <property fmtid="{D5CDD505-2E9C-101B-9397-08002B2CF9AE}" pid="4" name="GrammarlyDocumentId">
    <vt:lpwstr>d0b26ae2-40c8-4dc4-82f4-d130a46142ad</vt:lpwstr>
  </property>
</Properties>
</file>