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0D23" w14:textId="38985499" w:rsidR="00B010F6" w:rsidRPr="00941119" w:rsidRDefault="00773FAF" w:rsidP="00B010F6">
      <w:pPr>
        <w:spacing w:after="0" w:line="240" w:lineRule="auto"/>
        <w:rPr>
          <w:rFonts w:ascii="Clear Sans" w:eastAsia="Times New Roman" w:hAnsi="Clear Sans" w:cs="Clear Sans"/>
          <w:sz w:val="24"/>
          <w:szCs w:val="24"/>
          <w:lang w:eastAsia="de-DE" w:bidi="he-IL"/>
        </w:rPr>
      </w:pPr>
      <w:r w:rsidRPr="00941119">
        <w:rPr>
          <w:rFonts w:ascii="Clear Sans" w:eastAsia="Times New Roman" w:hAnsi="Clear Sans" w:cs="Clear Sans"/>
          <w:sz w:val="24"/>
          <w:szCs w:val="24"/>
          <w:lang w:eastAsia="de-DE" w:bidi="he-IL"/>
        </w:rPr>
        <w:t>Neues Mitglied der Open Logistics Foundation</w:t>
      </w:r>
    </w:p>
    <w:p w14:paraId="1A4C84EA" w14:textId="0D0A220B" w:rsidR="00B010F6" w:rsidRPr="00A069CD" w:rsidRDefault="00773FAF" w:rsidP="00B010F6">
      <w:pPr>
        <w:spacing w:after="0" w:line="240" w:lineRule="auto"/>
        <w:ind w:right="-1701"/>
        <w:rPr>
          <w:rFonts w:ascii="Clear Sans" w:eastAsia="Times New Roman" w:hAnsi="Clear Sans" w:cs="Clear Sans"/>
          <w:b/>
          <w:bCs/>
          <w:sz w:val="32"/>
          <w:szCs w:val="32"/>
          <w:lang w:eastAsia="de-DE" w:bidi="he-IL"/>
        </w:rPr>
      </w:pPr>
      <w:r w:rsidRPr="00A069CD">
        <w:rPr>
          <w:rFonts w:ascii="Clear Sans" w:eastAsia="Times New Roman" w:hAnsi="Clear Sans" w:cs="Clear Sans"/>
          <w:b/>
          <w:bCs/>
          <w:sz w:val="32"/>
          <w:szCs w:val="32"/>
          <w:lang w:eastAsia="de-DE" w:bidi="he-IL"/>
        </w:rPr>
        <w:t xml:space="preserve">adesso </w:t>
      </w:r>
      <w:r w:rsidR="00A069CD" w:rsidRPr="00A069CD">
        <w:rPr>
          <w:rFonts w:ascii="Clear Sans" w:eastAsia="Times New Roman" w:hAnsi="Clear Sans" w:cs="Clear Sans"/>
          <w:b/>
          <w:bCs/>
          <w:sz w:val="32"/>
          <w:szCs w:val="32"/>
          <w:lang w:eastAsia="de-DE" w:bidi="he-IL"/>
        </w:rPr>
        <w:t>stärkt Open-So</w:t>
      </w:r>
      <w:r w:rsidR="00A069CD">
        <w:rPr>
          <w:rFonts w:ascii="Clear Sans" w:eastAsia="Times New Roman" w:hAnsi="Clear Sans" w:cs="Clear Sans"/>
          <w:b/>
          <w:bCs/>
          <w:sz w:val="32"/>
          <w:szCs w:val="32"/>
          <w:lang w:eastAsia="de-DE" w:bidi="he-IL"/>
        </w:rPr>
        <w:t>urce-Ökosystem in der Logistik</w:t>
      </w:r>
    </w:p>
    <w:p w14:paraId="35243BAC" w14:textId="77777777" w:rsidR="00B010F6" w:rsidRPr="00A069CD" w:rsidRDefault="00B010F6" w:rsidP="00B010F6"/>
    <w:p w14:paraId="4A120A9A" w14:textId="7099170D" w:rsidR="00B010F6" w:rsidRPr="00B010F6" w:rsidRDefault="00FF5C91" w:rsidP="00B010F6">
      <w:pPr>
        <w:autoSpaceDE w:val="0"/>
        <w:autoSpaceDN w:val="0"/>
        <w:adjustRightInd w:val="0"/>
        <w:spacing w:before="120" w:after="120" w:line="240" w:lineRule="auto"/>
        <w:ind w:right="-1765"/>
        <w:rPr>
          <w:rFonts w:ascii="Clear Sans" w:eastAsia="Times New Roman" w:hAnsi="Clear Sans" w:cs="Clear Sans"/>
          <w:sz w:val="20"/>
          <w:szCs w:val="20"/>
          <w:lang w:val="da-DK" w:eastAsia="de-DE" w:bidi="he-IL"/>
        </w:rPr>
      </w:pPr>
      <w:r>
        <w:rPr>
          <w:rFonts w:ascii="Clear Sans" w:eastAsia="Times New Roman" w:hAnsi="Clear Sans" w:cs="Clear Sans"/>
          <w:sz w:val="20"/>
          <w:szCs w:val="20"/>
          <w:lang w:val="da-DK" w:eastAsia="de-DE" w:bidi="he-IL"/>
        </w:rPr>
        <w:t>Mittwoch</w:t>
      </w:r>
      <w:r w:rsidR="00B010F6" w:rsidRPr="00EF4E1B">
        <w:rPr>
          <w:rFonts w:ascii="Clear Sans" w:eastAsia="Times New Roman" w:hAnsi="Clear Sans" w:cs="Clear Sans"/>
          <w:sz w:val="20"/>
          <w:szCs w:val="20"/>
          <w:lang w:val="da-DK" w:eastAsia="de-DE" w:bidi="he-IL"/>
        </w:rPr>
        <w:t xml:space="preserve">, </w:t>
      </w:r>
      <w:r>
        <w:rPr>
          <w:rFonts w:ascii="Clear Sans" w:eastAsia="Times New Roman" w:hAnsi="Clear Sans" w:cs="Clear Sans"/>
          <w:sz w:val="20"/>
          <w:szCs w:val="20"/>
          <w:lang w:val="da-DK" w:eastAsia="de-DE" w:bidi="he-IL"/>
        </w:rPr>
        <w:t>10</w:t>
      </w:r>
      <w:r w:rsidR="00B010F6" w:rsidRPr="00EF4E1B">
        <w:rPr>
          <w:rFonts w:ascii="Clear Sans" w:eastAsia="Times New Roman" w:hAnsi="Clear Sans" w:cs="Clear Sans"/>
          <w:sz w:val="20"/>
          <w:szCs w:val="20"/>
          <w:lang w:val="da-DK" w:eastAsia="de-DE" w:bidi="he-IL"/>
        </w:rPr>
        <w:t xml:space="preserve">. </w:t>
      </w:r>
      <w:r>
        <w:rPr>
          <w:rFonts w:ascii="Clear Sans" w:eastAsia="Times New Roman" w:hAnsi="Clear Sans" w:cs="Clear Sans"/>
          <w:sz w:val="20"/>
          <w:szCs w:val="20"/>
          <w:lang w:val="da-DK" w:eastAsia="de-DE" w:bidi="he-IL"/>
        </w:rPr>
        <w:t>Juni</w:t>
      </w:r>
      <w:r w:rsidR="00B010F6" w:rsidRPr="00EF4E1B">
        <w:rPr>
          <w:rFonts w:ascii="Clear Sans" w:eastAsia="Times New Roman" w:hAnsi="Clear Sans" w:cs="Clear Sans"/>
          <w:sz w:val="20"/>
          <w:szCs w:val="20"/>
          <w:lang w:val="da-DK" w:eastAsia="de-DE" w:bidi="he-IL"/>
        </w:rPr>
        <w:t xml:space="preserve"> 202</w:t>
      </w:r>
      <w:r w:rsidR="00A069CD">
        <w:rPr>
          <w:rFonts w:ascii="Clear Sans" w:eastAsia="Times New Roman" w:hAnsi="Clear Sans" w:cs="Clear Sans"/>
          <w:sz w:val="20"/>
          <w:szCs w:val="20"/>
          <w:lang w:val="da-DK" w:eastAsia="de-DE" w:bidi="he-IL"/>
        </w:rPr>
        <w:t>6</w:t>
      </w:r>
    </w:p>
    <w:p w14:paraId="312D9CF9" w14:textId="56CA03CF" w:rsidR="00B010F6" w:rsidRPr="00C508F1" w:rsidRDefault="00D4532C" w:rsidP="00B010F6">
      <w:pPr>
        <w:autoSpaceDE w:val="0"/>
        <w:autoSpaceDN w:val="0"/>
        <w:adjustRightInd w:val="0"/>
        <w:spacing w:after="0" w:line="240" w:lineRule="auto"/>
        <w:jc w:val="both"/>
        <w:rPr>
          <w:rFonts w:ascii="Clear Sans" w:eastAsia="Times New Roman" w:hAnsi="Clear Sans" w:cs="Clear Sans"/>
          <w:b/>
          <w:bCs/>
          <w:sz w:val="21"/>
          <w:szCs w:val="21"/>
          <w:lang w:eastAsia="de-DE" w:bidi="he-IL"/>
        </w:rPr>
      </w:pPr>
      <w:r w:rsidRPr="00551E21">
        <w:rPr>
          <w:rFonts w:ascii="Clear Sans" w:eastAsia="Times New Roman" w:hAnsi="Clear Sans" w:cs="Clear Sans"/>
          <w:b/>
          <w:bCs/>
          <w:sz w:val="21"/>
          <w:szCs w:val="21"/>
          <w:lang w:eastAsia="de-DE" w:bidi="he-IL"/>
        </w:rPr>
        <w:t>Die Open Logistics Foundation gewinnt mit der adesso SE ein neues Mitglied</w:t>
      </w:r>
      <w:r w:rsidR="00B269F1" w:rsidRPr="00551E21">
        <w:rPr>
          <w:rFonts w:ascii="Clear Sans" w:eastAsia="Times New Roman" w:hAnsi="Clear Sans" w:cs="Clear Sans"/>
          <w:b/>
          <w:bCs/>
          <w:sz w:val="21"/>
          <w:szCs w:val="21"/>
          <w:lang w:eastAsia="de-DE" w:bidi="he-IL"/>
        </w:rPr>
        <w:t xml:space="preserve"> aus der IT-Branche:</w:t>
      </w:r>
      <w:r w:rsidR="00551E21" w:rsidRPr="00551E21">
        <w:rPr>
          <w:rFonts w:ascii="Clear Sans" w:eastAsia="Times New Roman" w:hAnsi="Clear Sans" w:cs="Clear Sans"/>
          <w:b/>
          <w:bCs/>
          <w:sz w:val="21"/>
          <w:szCs w:val="21"/>
          <w:lang w:eastAsia="de-DE" w:bidi="he-IL"/>
        </w:rPr>
        <w:t xml:space="preserve"> </w:t>
      </w:r>
      <w:r w:rsidR="000C439C">
        <w:rPr>
          <w:rFonts w:ascii="Clear Sans" w:eastAsia="Times New Roman" w:hAnsi="Clear Sans" w:cs="Clear Sans"/>
          <w:b/>
          <w:bCs/>
          <w:sz w:val="21"/>
          <w:szCs w:val="21"/>
          <w:lang w:eastAsia="de-DE" w:bidi="he-IL"/>
        </w:rPr>
        <w:t>Der</w:t>
      </w:r>
      <w:r w:rsidR="000C439C" w:rsidRPr="00551E21">
        <w:rPr>
          <w:rFonts w:ascii="Clear Sans" w:eastAsia="Times New Roman" w:hAnsi="Clear Sans" w:cs="Clear Sans"/>
          <w:b/>
          <w:bCs/>
          <w:sz w:val="21"/>
          <w:szCs w:val="21"/>
          <w:lang w:eastAsia="de-DE" w:bidi="he-IL"/>
        </w:rPr>
        <w:t xml:space="preserve"> </w:t>
      </w:r>
      <w:r w:rsidRPr="00551E21">
        <w:rPr>
          <w:rFonts w:ascii="Clear Sans" w:eastAsia="Times New Roman" w:hAnsi="Clear Sans" w:cs="Clear Sans"/>
          <w:b/>
          <w:bCs/>
          <w:sz w:val="21"/>
          <w:szCs w:val="21"/>
          <w:lang w:eastAsia="de-DE" w:bidi="he-IL"/>
        </w:rPr>
        <w:t xml:space="preserve">Dortmunder </w:t>
      </w:r>
      <w:r w:rsidR="000C439C">
        <w:rPr>
          <w:rFonts w:ascii="Clear Sans" w:eastAsia="Times New Roman" w:hAnsi="Clear Sans" w:cs="Clear Sans"/>
          <w:b/>
          <w:bCs/>
          <w:sz w:val="21"/>
          <w:szCs w:val="21"/>
          <w:lang w:eastAsia="de-DE" w:bidi="he-IL"/>
        </w:rPr>
        <w:t>IT-Dienstleister</w:t>
      </w:r>
      <w:r w:rsidR="000C439C" w:rsidRPr="00551E21">
        <w:rPr>
          <w:rFonts w:ascii="Clear Sans" w:eastAsia="Times New Roman" w:hAnsi="Clear Sans" w:cs="Clear Sans"/>
          <w:b/>
          <w:bCs/>
          <w:sz w:val="21"/>
          <w:szCs w:val="21"/>
          <w:lang w:eastAsia="de-DE" w:bidi="he-IL"/>
        </w:rPr>
        <w:t xml:space="preserve"> </w:t>
      </w:r>
      <w:r w:rsidRPr="00551E21">
        <w:rPr>
          <w:rFonts w:ascii="Clear Sans" w:eastAsia="Times New Roman" w:hAnsi="Clear Sans" w:cs="Clear Sans"/>
          <w:b/>
          <w:bCs/>
          <w:sz w:val="21"/>
          <w:szCs w:val="21"/>
          <w:lang w:eastAsia="de-DE" w:bidi="he-IL"/>
        </w:rPr>
        <w:t xml:space="preserve">bringt umfangreiche Erfahrung in der Umsetzung komplexer Digitalisierungsprojekte mit. Als </w:t>
      </w:r>
      <w:r w:rsidR="00EB62AA" w:rsidRPr="00EB62AA">
        <w:rPr>
          <w:rFonts w:ascii="Clear Sans" w:eastAsia="Times New Roman" w:hAnsi="Clear Sans" w:cs="Clear Sans"/>
          <w:b/>
          <w:bCs/>
          <w:sz w:val="21"/>
          <w:szCs w:val="21"/>
          <w:lang w:eastAsia="de-DE" w:bidi="he-IL"/>
        </w:rPr>
        <w:t>Lösungsanbieter und</w:t>
      </w:r>
      <w:r w:rsidR="00EB62AA">
        <w:rPr>
          <w:rFonts w:ascii="Clear Sans" w:eastAsia="Times New Roman" w:hAnsi="Clear Sans" w:cs="Clear Sans"/>
          <w:b/>
          <w:bCs/>
          <w:sz w:val="21"/>
          <w:szCs w:val="21"/>
          <w:lang w:eastAsia="de-DE" w:bidi="he-IL"/>
        </w:rPr>
        <w:t xml:space="preserve"> </w:t>
      </w:r>
      <w:r w:rsidRPr="00551E21">
        <w:rPr>
          <w:rFonts w:ascii="Clear Sans" w:eastAsia="Times New Roman" w:hAnsi="Clear Sans" w:cs="Clear Sans"/>
          <w:b/>
          <w:bCs/>
          <w:sz w:val="21"/>
          <w:szCs w:val="21"/>
          <w:lang w:eastAsia="de-DE" w:bidi="he-IL"/>
        </w:rPr>
        <w:t>Umsetzungspartner soll adesso künftig dazu beitragen, Open-Source-Lösungen der Stiftung für Unternehmen der Logistikbranche zugänglich und nutzbar zu machen.</w:t>
      </w:r>
    </w:p>
    <w:p w14:paraId="3DEBCCEE" w14:textId="77777777" w:rsidR="00B010F6" w:rsidRPr="00C508F1" w:rsidRDefault="00B010F6" w:rsidP="00B010F6"/>
    <w:p w14:paraId="736708C0" w14:textId="5020EF01" w:rsidR="002B21EC" w:rsidRDefault="002B21EC" w:rsidP="002B21EC">
      <w:pPr>
        <w:jc w:val="both"/>
        <w:rPr>
          <w:rFonts w:ascii="Clear Sans" w:eastAsia="Times New Roman" w:hAnsi="Clear Sans" w:cs="Clear Sans"/>
          <w:sz w:val="20"/>
          <w:szCs w:val="20"/>
          <w:lang w:eastAsia="de-DE" w:bidi="he-IL"/>
        </w:rPr>
      </w:pPr>
      <w:r w:rsidRPr="002B21EC">
        <w:rPr>
          <w:rFonts w:ascii="Clear Sans" w:eastAsia="Times New Roman" w:hAnsi="Clear Sans" w:cs="Clear Sans"/>
          <w:sz w:val="20"/>
          <w:szCs w:val="20"/>
          <w:lang w:eastAsia="de-DE" w:bidi="he-IL"/>
        </w:rPr>
        <w:t xml:space="preserve">adesso ist einer der führenden IT-Dienstleister im deutschsprachigen Raum. Mit mehr als 11.300 Mitarbeiterinnen und Mitarbeitern an über 65 </w:t>
      </w:r>
      <w:r w:rsidR="001676AC">
        <w:rPr>
          <w:rFonts w:ascii="Clear Sans" w:eastAsia="Times New Roman" w:hAnsi="Clear Sans" w:cs="Clear Sans"/>
          <w:sz w:val="20"/>
          <w:szCs w:val="20"/>
          <w:lang w:eastAsia="de-DE" w:bidi="he-IL"/>
        </w:rPr>
        <w:t xml:space="preserve">weltweiten </w:t>
      </w:r>
      <w:r w:rsidRPr="002B21EC">
        <w:rPr>
          <w:rFonts w:ascii="Clear Sans" w:eastAsia="Times New Roman" w:hAnsi="Clear Sans" w:cs="Clear Sans"/>
          <w:sz w:val="20"/>
          <w:szCs w:val="20"/>
          <w:lang w:eastAsia="de-DE" w:bidi="he-IL"/>
        </w:rPr>
        <w:t xml:space="preserve">Standorten unterstützt das Unternehmen Kunden aus verschiedensten Branchen bei der digitalen Transformation: von der strategischen Beratung über die Softwareentwicklung bis hin zur Systemintegration. Mit der Mitgliedschaft in der Open Logistics Foundation intensiviert das Unternehmen nun sein Engagement in der Logistikbranche und baut seine Präsenz in einem Sektor aus, der zunehmend von Digitalisierung und Standardisierung geprägt wird. </w:t>
      </w:r>
    </w:p>
    <w:p w14:paraId="4A83D605" w14:textId="237F473D" w:rsidR="0076157C" w:rsidRPr="00726C9E" w:rsidRDefault="00DF2C30" w:rsidP="0076157C">
      <w:pPr>
        <w:rPr>
          <w:rFonts w:ascii="Clear Sans" w:eastAsia="Times New Roman" w:hAnsi="Clear Sans" w:cs="Clear Sans"/>
          <w:b/>
          <w:bCs/>
          <w:sz w:val="20"/>
          <w:szCs w:val="20"/>
          <w:lang w:eastAsia="de-DE" w:bidi="he-IL"/>
        </w:rPr>
      </w:pPr>
      <w:r>
        <w:rPr>
          <w:rFonts w:ascii="Clear Sans" w:eastAsia="Times New Roman" w:hAnsi="Clear Sans" w:cs="Clear Sans"/>
          <w:b/>
          <w:bCs/>
          <w:sz w:val="20"/>
          <w:szCs w:val="20"/>
          <w:lang w:eastAsia="de-DE" w:bidi="he-IL"/>
        </w:rPr>
        <w:t>Starke Synergien für die Digitalisierung der Logistik</w:t>
      </w:r>
    </w:p>
    <w:p w14:paraId="31E4B868" w14:textId="575D400F" w:rsidR="00454878" w:rsidRPr="00635A8A" w:rsidRDefault="00D80975" w:rsidP="00454878">
      <w:pPr>
        <w:spacing w:after="0" w:line="240" w:lineRule="auto"/>
        <w:jc w:val="both"/>
        <w:rPr>
          <w:rFonts w:ascii="Clear Sans" w:eastAsia="Times New Roman" w:hAnsi="Clear Sans" w:cs="Clear Sans"/>
          <w:sz w:val="20"/>
          <w:szCs w:val="20"/>
          <w:lang w:eastAsia="de-DE" w:bidi="he-IL"/>
        </w:rPr>
      </w:pPr>
      <w:r w:rsidRPr="00D80975">
        <w:rPr>
          <w:rFonts w:ascii="Clear Sans" w:eastAsia="Times New Roman" w:hAnsi="Clear Sans" w:cs="Clear Sans"/>
          <w:sz w:val="20"/>
          <w:szCs w:val="20"/>
          <w:lang w:eastAsia="de-DE" w:bidi="he-IL"/>
        </w:rPr>
        <w:t>Die international agierende Open Logistics Foundation steht als neutrale, gemeinnützige Stiftung, für die Entwicklung von offenen Standards auf Basis von Open-Source-Code, der von Unternehmen direkt genutzt, erweitert und im Rahmen der OLF-Lizenz auch kommerziell eingesetzt werden kann. Ziel ist die Transformation der gesamten Branche, durch echte Digitalisierung auf Daten</w:t>
      </w:r>
      <w:r w:rsidR="008438D0">
        <w:rPr>
          <w:rFonts w:ascii="Clear Sans" w:eastAsia="Times New Roman" w:hAnsi="Clear Sans" w:cs="Clear Sans"/>
          <w:sz w:val="20"/>
          <w:szCs w:val="20"/>
          <w:lang w:eastAsia="de-DE" w:bidi="he-IL"/>
        </w:rPr>
        <w:t>- und Prozess</w:t>
      </w:r>
      <w:r w:rsidRPr="00D80975">
        <w:rPr>
          <w:rFonts w:ascii="Clear Sans" w:eastAsia="Times New Roman" w:hAnsi="Clear Sans" w:cs="Clear Sans"/>
          <w:sz w:val="20"/>
          <w:szCs w:val="20"/>
          <w:lang w:eastAsia="de-DE" w:bidi="he-IL"/>
        </w:rPr>
        <w:t>ebene. Dabei wurden einige der drängendsten Herausforderungen bereits erfolgreich angegangen: von der Standardisierung von Track-&amp;-Trace-Prozessen über den digitalen Frachtbrief (eCMR) bis hin zum Emissionsdatenaustausch.</w:t>
      </w:r>
      <w:r w:rsidRPr="00D80975" w:rsidDel="00D80975">
        <w:rPr>
          <w:rFonts w:ascii="Clear Sans" w:eastAsia="Times New Roman" w:hAnsi="Clear Sans" w:cs="Clear Sans"/>
          <w:sz w:val="20"/>
          <w:szCs w:val="20"/>
          <w:lang w:eastAsia="de-DE" w:bidi="he-IL"/>
        </w:rPr>
        <w:t xml:space="preserve"> </w:t>
      </w:r>
      <w:r w:rsidR="00635A8A" w:rsidRPr="00635A8A">
        <w:rPr>
          <w:rFonts w:ascii="Clear Sans" w:eastAsia="Times New Roman" w:hAnsi="Clear Sans" w:cs="Clear Sans"/>
          <w:sz w:val="20"/>
          <w:szCs w:val="20"/>
          <w:lang w:eastAsia="de-DE" w:bidi="he-IL"/>
        </w:rPr>
        <w:t xml:space="preserve">Als erfahrener </w:t>
      </w:r>
      <w:r w:rsidR="00EB62AA" w:rsidRPr="00EB62AA">
        <w:rPr>
          <w:rFonts w:ascii="Clear Sans" w:eastAsia="Times New Roman" w:hAnsi="Clear Sans" w:cs="Clear Sans"/>
          <w:sz w:val="20"/>
          <w:szCs w:val="20"/>
          <w:lang w:eastAsia="de-DE" w:bidi="he-IL"/>
        </w:rPr>
        <w:t>Lösungsanbieter und</w:t>
      </w:r>
      <w:r w:rsidR="00EB62AA">
        <w:rPr>
          <w:rFonts w:ascii="Clear Sans" w:eastAsia="Times New Roman" w:hAnsi="Clear Sans" w:cs="Clear Sans"/>
          <w:sz w:val="20"/>
          <w:szCs w:val="20"/>
          <w:lang w:eastAsia="de-DE" w:bidi="he-IL"/>
        </w:rPr>
        <w:t xml:space="preserve"> </w:t>
      </w:r>
      <w:r w:rsidR="00635A8A" w:rsidRPr="00635A8A">
        <w:rPr>
          <w:rFonts w:ascii="Clear Sans" w:eastAsia="Times New Roman" w:hAnsi="Clear Sans" w:cs="Clear Sans"/>
          <w:sz w:val="20"/>
          <w:szCs w:val="20"/>
          <w:lang w:eastAsia="de-DE" w:bidi="he-IL"/>
        </w:rPr>
        <w:t xml:space="preserve">Umsetzungspartner kann </w:t>
      </w:r>
      <w:r w:rsidR="00DF54FD">
        <w:rPr>
          <w:rFonts w:ascii="Clear Sans" w:eastAsia="Times New Roman" w:hAnsi="Clear Sans" w:cs="Clear Sans"/>
          <w:sz w:val="20"/>
          <w:szCs w:val="20"/>
          <w:lang w:eastAsia="de-DE" w:bidi="he-IL"/>
        </w:rPr>
        <w:t>adesso</w:t>
      </w:r>
      <w:r w:rsidR="00635A8A" w:rsidRPr="00635A8A">
        <w:rPr>
          <w:rFonts w:ascii="Clear Sans" w:eastAsia="Times New Roman" w:hAnsi="Clear Sans" w:cs="Clear Sans"/>
          <w:sz w:val="20"/>
          <w:szCs w:val="20"/>
          <w:lang w:eastAsia="de-DE" w:bidi="he-IL"/>
        </w:rPr>
        <w:t xml:space="preserve"> Logistikunternehmen dabei unterstützen, die im Repository der Stiftung frei verfügbaren Open-Source-Lösungen in ihre bestehenden Systemlandschaften zu integrieren und individuell weiterzuentwickeln.</w:t>
      </w:r>
      <w:r w:rsidR="00454878">
        <w:rPr>
          <w:rFonts w:ascii="Clear Sans" w:eastAsia="Times New Roman" w:hAnsi="Clear Sans" w:cs="Clear Sans"/>
          <w:sz w:val="20"/>
          <w:szCs w:val="20"/>
          <w:lang w:eastAsia="de-DE" w:bidi="he-IL"/>
        </w:rPr>
        <w:t xml:space="preserve"> </w:t>
      </w:r>
      <w:r w:rsidR="00454878" w:rsidRPr="00635A8A">
        <w:rPr>
          <w:rFonts w:ascii="Clear Sans" w:eastAsia="Times New Roman" w:hAnsi="Clear Sans" w:cs="Clear Sans"/>
          <w:sz w:val="20"/>
          <w:szCs w:val="20"/>
          <w:lang w:eastAsia="de-DE" w:bidi="he-IL"/>
        </w:rPr>
        <w:t>„</w:t>
      </w:r>
      <w:r w:rsidR="00454878" w:rsidRPr="00C25D6C">
        <w:rPr>
          <w:rFonts w:ascii="Clear Sans" w:eastAsia="Times New Roman" w:hAnsi="Clear Sans" w:cs="Clear Sans"/>
          <w:sz w:val="20"/>
          <w:szCs w:val="20"/>
          <w:lang w:eastAsia="de-DE" w:bidi="he-IL"/>
        </w:rPr>
        <w:t>Mit adesso gewinnen wir einen Partner, der versteht, dass offene Standards nur dann wirken, wenn sie auch in der Breite ankommen</w:t>
      </w:r>
      <w:r w:rsidR="00454878" w:rsidRPr="00635A8A">
        <w:rPr>
          <w:rFonts w:ascii="Clear Sans" w:eastAsia="Times New Roman" w:hAnsi="Clear Sans" w:cs="Clear Sans"/>
          <w:sz w:val="20"/>
          <w:szCs w:val="20"/>
          <w:lang w:eastAsia="de-DE" w:bidi="he-IL"/>
        </w:rPr>
        <w:t xml:space="preserve">", </w:t>
      </w:r>
      <w:r w:rsidR="00454878">
        <w:rPr>
          <w:rFonts w:ascii="Clear Sans" w:eastAsia="Times New Roman" w:hAnsi="Clear Sans" w:cs="Clear Sans"/>
          <w:sz w:val="20"/>
          <w:szCs w:val="20"/>
          <w:lang w:eastAsia="de-DE" w:bidi="he-IL"/>
        </w:rPr>
        <w:t>erklärt</w:t>
      </w:r>
      <w:r w:rsidR="00454878" w:rsidRPr="00635A8A">
        <w:rPr>
          <w:rFonts w:ascii="Clear Sans" w:eastAsia="Times New Roman" w:hAnsi="Clear Sans" w:cs="Clear Sans"/>
          <w:sz w:val="20"/>
          <w:szCs w:val="20"/>
          <w:lang w:eastAsia="de-DE" w:bidi="he-IL"/>
        </w:rPr>
        <w:t xml:space="preserve"> Andreas Nettsträter, CEO der Open Logistics Foundation. „</w:t>
      </w:r>
      <w:r w:rsidR="00454878" w:rsidRPr="006B4688">
        <w:rPr>
          <w:rFonts w:ascii="Clear Sans" w:eastAsia="Times New Roman" w:hAnsi="Clear Sans" w:cs="Clear Sans"/>
          <w:sz w:val="20"/>
          <w:szCs w:val="20"/>
          <w:lang w:eastAsia="de-DE" w:bidi="he-IL"/>
        </w:rPr>
        <w:t>Die Open Logistics Foundation lebt von einer wachsenden Community, die gemeinsam an Lösungen arbeitet</w:t>
      </w:r>
      <w:r w:rsidR="00454878">
        <w:rPr>
          <w:rFonts w:ascii="Clear Sans" w:eastAsia="Times New Roman" w:hAnsi="Clear Sans" w:cs="Clear Sans"/>
          <w:sz w:val="20"/>
          <w:szCs w:val="20"/>
          <w:lang w:eastAsia="de-DE" w:bidi="he-IL"/>
        </w:rPr>
        <w:t>,</w:t>
      </w:r>
      <w:r w:rsidR="00454878" w:rsidRPr="006B4688">
        <w:rPr>
          <w:rFonts w:ascii="Clear Sans" w:eastAsia="Times New Roman" w:hAnsi="Clear Sans" w:cs="Clear Sans"/>
          <w:sz w:val="20"/>
          <w:szCs w:val="20"/>
          <w:lang w:eastAsia="de-DE" w:bidi="he-IL"/>
        </w:rPr>
        <w:t xml:space="preserve"> und von Partnern, die diese Lösungen in die Unternehmen tragen.</w:t>
      </w:r>
      <w:r w:rsidR="00454878" w:rsidRPr="00635A8A">
        <w:rPr>
          <w:rFonts w:ascii="Clear Sans" w:eastAsia="Times New Roman" w:hAnsi="Clear Sans" w:cs="Clear Sans"/>
          <w:sz w:val="20"/>
          <w:szCs w:val="20"/>
          <w:lang w:eastAsia="de-DE" w:bidi="he-IL"/>
        </w:rPr>
        <w:t>"</w:t>
      </w:r>
    </w:p>
    <w:p w14:paraId="6B76D14B" w14:textId="77777777" w:rsidR="00E0319E" w:rsidRDefault="00E0319E" w:rsidP="00635A8A">
      <w:pPr>
        <w:spacing w:after="0" w:line="240" w:lineRule="auto"/>
        <w:jc w:val="both"/>
        <w:rPr>
          <w:rFonts w:ascii="Clear Sans" w:eastAsia="Times New Roman" w:hAnsi="Clear Sans" w:cs="Clear Sans"/>
          <w:sz w:val="20"/>
          <w:szCs w:val="20"/>
          <w:lang w:eastAsia="de-DE" w:bidi="he-IL"/>
        </w:rPr>
      </w:pPr>
    </w:p>
    <w:p w14:paraId="2A3B4F55" w14:textId="1A7D7B51" w:rsidR="006D6D9C" w:rsidRPr="00635A8A" w:rsidRDefault="002E1633" w:rsidP="00635A8A">
      <w:pPr>
        <w:spacing w:after="0" w:line="240" w:lineRule="auto"/>
        <w:jc w:val="both"/>
        <w:rPr>
          <w:rFonts w:ascii="Clear Sans" w:eastAsia="Times New Roman" w:hAnsi="Clear Sans" w:cs="Clear Sans"/>
          <w:sz w:val="20"/>
          <w:szCs w:val="20"/>
          <w:lang w:eastAsia="de-DE" w:bidi="he-IL"/>
        </w:rPr>
      </w:pPr>
      <w:r>
        <w:rPr>
          <w:rFonts w:ascii="Clear Sans" w:eastAsia="Times New Roman" w:hAnsi="Clear Sans" w:cs="Clear Sans"/>
          <w:sz w:val="20"/>
          <w:szCs w:val="20"/>
          <w:lang w:eastAsia="de-DE" w:bidi="he-IL"/>
        </w:rPr>
        <w:t>Erst kürzlich hat d</w:t>
      </w:r>
      <w:r w:rsidR="00635A8A" w:rsidRPr="00635A8A">
        <w:rPr>
          <w:rFonts w:ascii="Clear Sans" w:eastAsia="Times New Roman" w:hAnsi="Clear Sans" w:cs="Clear Sans"/>
          <w:sz w:val="20"/>
          <w:szCs w:val="20"/>
          <w:lang w:eastAsia="de-DE" w:bidi="he-IL"/>
        </w:rPr>
        <w:t xml:space="preserve">ie Stiftung die erste industriereife Open-Source-Lösung für den digitalen Frachtbrief vorgestellt, bei deren Implementierung in Unternehmen IT-Dienstleister wie adesso eine entscheidende Rolle spielen können. </w:t>
      </w:r>
      <w:r w:rsidR="009A04B3">
        <w:rPr>
          <w:rFonts w:ascii="Clear Sans" w:eastAsia="Times New Roman" w:hAnsi="Clear Sans" w:cs="Clear Sans"/>
          <w:sz w:val="20"/>
          <w:szCs w:val="20"/>
          <w:lang w:eastAsia="de-DE" w:bidi="he-IL"/>
        </w:rPr>
        <w:t>Damit ergänzen sich beide Organisationen: Die Stiftung entwickelt offene Standards und Lösungen</w:t>
      </w:r>
      <w:r w:rsidR="00A25E23">
        <w:rPr>
          <w:rFonts w:ascii="Clear Sans" w:eastAsia="Times New Roman" w:hAnsi="Clear Sans" w:cs="Clear Sans"/>
          <w:sz w:val="20"/>
          <w:szCs w:val="20"/>
          <w:lang w:eastAsia="de-DE" w:bidi="he-IL"/>
        </w:rPr>
        <w:t xml:space="preserve">, </w:t>
      </w:r>
      <w:r w:rsidR="00635A8A" w:rsidRPr="00635A8A">
        <w:rPr>
          <w:rFonts w:ascii="Clear Sans" w:eastAsia="Times New Roman" w:hAnsi="Clear Sans" w:cs="Clear Sans"/>
          <w:sz w:val="20"/>
          <w:szCs w:val="20"/>
          <w:lang w:eastAsia="de-DE" w:bidi="he-IL"/>
        </w:rPr>
        <w:t xml:space="preserve">adesso </w:t>
      </w:r>
      <w:r w:rsidR="00A25E23">
        <w:rPr>
          <w:rFonts w:ascii="Clear Sans" w:eastAsia="Times New Roman" w:hAnsi="Clear Sans" w:cs="Clear Sans"/>
          <w:sz w:val="20"/>
          <w:szCs w:val="20"/>
          <w:lang w:eastAsia="de-DE" w:bidi="he-IL"/>
        </w:rPr>
        <w:t>fungiert</w:t>
      </w:r>
      <w:r w:rsidR="00635A8A" w:rsidRPr="00635A8A">
        <w:rPr>
          <w:rFonts w:ascii="Clear Sans" w:eastAsia="Times New Roman" w:hAnsi="Clear Sans" w:cs="Clear Sans"/>
          <w:sz w:val="20"/>
          <w:szCs w:val="20"/>
          <w:lang w:eastAsia="de-DE" w:bidi="he-IL"/>
        </w:rPr>
        <w:t xml:space="preserve"> als Brücke </w:t>
      </w:r>
      <w:r w:rsidR="004C5221">
        <w:rPr>
          <w:rFonts w:ascii="Clear Sans" w:eastAsia="Times New Roman" w:hAnsi="Clear Sans" w:cs="Clear Sans"/>
          <w:sz w:val="20"/>
          <w:szCs w:val="20"/>
          <w:lang w:eastAsia="de-DE" w:bidi="he-IL"/>
        </w:rPr>
        <w:t>zur Praxis</w:t>
      </w:r>
      <w:r w:rsidR="00635A8A" w:rsidRPr="00635A8A">
        <w:rPr>
          <w:rFonts w:ascii="Clear Sans" w:eastAsia="Times New Roman" w:hAnsi="Clear Sans" w:cs="Clear Sans"/>
          <w:sz w:val="20"/>
          <w:szCs w:val="20"/>
          <w:lang w:eastAsia="de-DE" w:bidi="he-IL"/>
        </w:rPr>
        <w:t xml:space="preserve"> und </w:t>
      </w:r>
      <w:r w:rsidR="00785A0C">
        <w:rPr>
          <w:rFonts w:ascii="Clear Sans" w:eastAsia="Times New Roman" w:hAnsi="Clear Sans" w:cs="Clear Sans"/>
          <w:sz w:val="20"/>
          <w:szCs w:val="20"/>
          <w:lang w:eastAsia="de-DE" w:bidi="he-IL"/>
        </w:rPr>
        <w:t>bringt die Erfahrung mit, diese in Unternehmen zum Einsatz zu bringen</w:t>
      </w:r>
      <w:r w:rsidR="00635A8A" w:rsidRPr="00635A8A">
        <w:rPr>
          <w:rFonts w:ascii="Clear Sans" w:eastAsia="Times New Roman" w:hAnsi="Clear Sans" w:cs="Clear Sans"/>
          <w:sz w:val="20"/>
          <w:szCs w:val="20"/>
          <w:lang w:eastAsia="de-DE" w:bidi="he-IL"/>
        </w:rPr>
        <w:t>.</w:t>
      </w:r>
    </w:p>
    <w:p w14:paraId="6097B6E9" w14:textId="7C68810B" w:rsidR="00635A8A" w:rsidRPr="00635A8A" w:rsidRDefault="00AA450E" w:rsidP="00635A8A">
      <w:pPr>
        <w:spacing w:after="0" w:line="240" w:lineRule="auto"/>
        <w:jc w:val="both"/>
        <w:rPr>
          <w:rFonts w:ascii="Clear Sans" w:eastAsia="Times New Roman" w:hAnsi="Clear Sans" w:cs="Clear Sans"/>
          <w:sz w:val="20"/>
          <w:szCs w:val="20"/>
          <w:lang w:eastAsia="de-DE" w:bidi="he-IL"/>
        </w:rPr>
      </w:pPr>
      <w:r w:rsidRPr="004250BD">
        <w:rPr>
          <w:rFonts w:ascii="Clear Sans" w:eastAsia="Times New Roman" w:hAnsi="Clear Sans" w:cs="Clear Sans"/>
          <w:sz w:val="20"/>
          <w:szCs w:val="20"/>
          <w:lang w:eastAsia="de-DE" w:bidi="he-IL"/>
        </w:rPr>
        <w:t xml:space="preserve">„Open Source ist für uns kein Trend, sondern ein strategisches Prinzip. Wer offene Standards nutzt und mitgestaltet, behält die Kontrolle über seine eigene Technologie und schafft die Grundlage für Interoperabilität, Resilienz und </w:t>
      </w:r>
      <w:r w:rsidR="006723DE">
        <w:rPr>
          <w:rFonts w:ascii="Clear Sans" w:eastAsia="Times New Roman" w:hAnsi="Clear Sans" w:cs="Clear Sans"/>
          <w:sz w:val="20"/>
          <w:szCs w:val="20"/>
          <w:lang w:eastAsia="de-DE" w:bidi="he-IL"/>
        </w:rPr>
        <w:t>D</w:t>
      </w:r>
      <w:r w:rsidRPr="004250BD">
        <w:rPr>
          <w:rFonts w:ascii="Clear Sans" w:eastAsia="Times New Roman" w:hAnsi="Clear Sans" w:cs="Clear Sans"/>
          <w:sz w:val="20"/>
          <w:szCs w:val="20"/>
          <w:lang w:eastAsia="de-DE" w:bidi="he-IL"/>
        </w:rPr>
        <w:t>igitale Souveränität. Mit unserem Beitritt zur Open Logistics Foundation wollen wir dazu beitragen, dass offene Lösungen in Unternehmen ankommen und in echte Anwendungen überführt werden</w:t>
      </w:r>
      <w:r w:rsidR="00583719">
        <w:rPr>
          <w:rFonts w:ascii="Clear Sans" w:eastAsia="Times New Roman" w:hAnsi="Clear Sans" w:cs="Clear Sans"/>
          <w:sz w:val="20"/>
          <w:szCs w:val="20"/>
          <w:lang w:eastAsia="de-DE" w:bidi="he-IL"/>
        </w:rPr>
        <w:t xml:space="preserve">“, </w:t>
      </w:r>
      <w:r w:rsidR="00583719" w:rsidRPr="00635A8A">
        <w:rPr>
          <w:rFonts w:ascii="Clear Sans" w:eastAsia="Times New Roman" w:hAnsi="Clear Sans" w:cs="Clear Sans"/>
          <w:sz w:val="20"/>
          <w:szCs w:val="20"/>
          <w:lang w:eastAsia="de-DE" w:bidi="he-IL"/>
        </w:rPr>
        <w:t>ergänzt</w:t>
      </w:r>
      <w:r w:rsidR="00583719">
        <w:rPr>
          <w:rFonts w:ascii="Clear Sans" w:eastAsia="Times New Roman" w:hAnsi="Clear Sans" w:cs="Clear Sans"/>
          <w:sz w:val="20"/>
          <w:szCs w:val="20"/>
          <w:lang w:eastAsia="de-DE" w:bidi="he-IL"/>
        </w:rPr>
        <w:t xml:space="preserve"> </w:t>
      </w:r>
      <w:r w:rsidR="006432A1">
        <w:rPr>
          <w:rFonts w:ascii="Clear Sans" w:eastAsia="Times New Roman" w:hAnsi="Clear Sans" w:cs="Clear Sans"/>
          <w:sz w:val="20"/>
          <w:szCs w:val="20"/>
          <w:lang w:eastAsia="de-DE" w:bidi="he-IL"/>
        </w:rPr>
        <w:t>Andreas Prenneis</w:t>
      </w:r>
      <w:r w:rsidR="00583719" w:rsidRPr="00635A8A">
        <w:rPr>
          <w:rFonts w:ascii="Clear Sans" w:eastAsia="Times New Roman" w:hAnsi="Clear Sans" w:cs="Clear Sans"/>
          <w:sz w:val="20"/>
          <w:szCs w:val="20"/>
          <w:lang w:eastAsia="de-DE" w:bidi="he-IL"/>
        </w:rPr>
        <w:t xml:space="preserve">, </w:t>
      </w:r>
      <w:r w:rsidR="00615D76">
        <w:rPr>
          <w:rFonts w:ascii="Clear Sans" w:eastAsia="Times New Roman" w:hAnsi="Clear Sans" w:cs="Clear Sans"/>
          <w:sz w:val="20"/>
          <w:szCs w:val="20"/>
          <w:lang w:eastAsia="de-DE" w:bidi="he-IL"/>
        </w:rPr>
        <w:t xml:space="preserve">Mitglied des Vorstands </w:t>
      </w:r>
      <w:r w:rsidR="00583719" w:rsidRPr="00635A8A">
        <w:rPr>
          <w:rFonts w:ascii="Clear Sans" w:eastAsia="Times New Roman" w:hAnsi="Clear Sans" w:cs="Clear Sans"/>
          <w:sz w:val="20"/>
          <w:szCs w:val="20"/>
          <w:lang w:eastAsia="de-DE" w:bidi="he-IL"/>
        </w:rPr>
        <w:t>bei adesso</w:t>
      </w:r>
      <w:r w:rsidR="00635A8A" w:rsidRPr="00635A8A">
        <w:rPr>
          <w:rFonts w:ascii="Clear Sans" w:eastAsia="Times New Roman" w:hAnsi="Clear Sans" w:cs="Clear Sans"/>
          <w:sz w:val="20"/>
          <w:szCs w:val="20"/>
          <w:lang w:eastAsia="de-DE" w:bidi="he-IL"/>
        </w:rPr>
        <w:t xml:space="preserve">. </w:t>
      </w:r>
    </w:p>
    <w:p w14:paraId="57353CCC" w14:textId="306A3F71" w:rsidR="000E3C3C" w:rsidRDefault="000E3C3C" w:rsidP="00A22ED6">
      <w:pPr>
        <w:spacing w:after="0" w:line="240" w:lineRule="auto"/>
        <w:jc w:val="both"/>
        <w:rPr>
          <w:rFonts w:ascii="Clear Sans" w:eastAsia="Times New Roman" w:hAnsi="Clear Sans" w:cs="Clear Sans"/>
          <w:sz w:val="20"/>
          <w:szCs w:val="20"/>
          <w:lang w:eastAsia="de-DE" w:bidi="he-IL"/>
        </w:rPr>
      </w:pPr>
    </w:p>
    <w:p w14:paraId="7710AA03" w14:textId="254DC1D0" w:rsidR="000E3C3C" w:rsidRPr="00B010F6" w:rsidRDefault="00BA032B" w:rsidP="00A22ED6">
      <w:pPr>
        <w:spacing w:after="0" w:line="240" w:lineRule="auto"/>
        <w:jc w:val="both"/>
        <w:rPr>
          <w:rFonts w:ascii="Clear Sans" w:eastAsia="Times New Roman" w:hAnsi="Clear Sans" w:cs="Clear Sans"/>
          <w:sz w:val="20"/>
          <w:szCs w:val="20"/>
          <w:lang w:eastAsia="de-DE" w:bidi="he-IL"/>
        </w:rPr>
      </w:pPr>
      <w:r w:rsidRPr="00BA032B">
        <w:rPr>
          <w:rFonts w:ascii="Clear Sans" w:eastAsia="Times New Roman" w:hAnsi="Clear Sans" w:cs="Clear Sans"/>
          <w:sz w:val="20"/>
          <w:szCs w:val="20"/>
          <w:lang w:eastAsia="de-DE" w:bidi="he-IL"/>
        </w:rPr>
        <w:t>adesso bringt dabei Erfahrung aus Branchen mit, die der Logistik eng benachbart sind. Ob Automobil, Handel oder Finanzdienstleistungen: In all diesen Sektoren begleitet das Unternehmen seit Jahren komplexe Digitalisierungsprojekte und kennt die Anforderungen an interoperable, skalierbare IT-Systeme. Dieses Know-how fließt nun in die Open-Source-Community der Stiftung ein.</w:t>
      </w:r>
    </w:p>
    <w:p w14:paraId="3A599638" w14:textId="77777777" w:rsidR="004220B5" w:rsidRDefault="004220B5" w:rsidP="00B010F6">
      <w:pPr>
        <w:spacing w:after="0" w:line="240" w:lineRule="auto"/>
        <w:rPr>
          <w:rFonts w:ascii="Clear Sans" w:eastAsia="Times New Roman" w:hAnsi="Clear Sans" w:cs="Clear Sans"/>
          <w:sz w:val="20"/>
          <w:szCs w:val="20"/>
          <w:lang w:eastAsia="de-DE" w:bidi="he-IL"/>
        </w:rPr>
      </w:pPr>
    </w:p>
    <w:p w14:paraId="1D8348AA" w14:textId="77777777" w:rsidR="00755E0F" w:rsidRDefault="00755E0F" w:rsidP="00B010F6">
      <w:pPr>
        <w:spacing w:after="0" w:line="240" w:lineRule="auto"/>
        <w:rPr>
          <w:rFonts w:ascii="Clear Sans" w:eastAsia="Times New Roman" w:hAnsi="Clear Sans" w:cs="Clear Sans"/>
          <w:sz w:val="20"/>
          <w:szCs w:val="20"/>
          <w:lang w:eastAsia="de-DE" w:bidi="he-IL"/>
        </w:rPr>
      </w:pPr>
    </w:p>
    <w:p w14:paraId="750EC006" w14:textId="77777777" w:rsidR="004220B5" w:rsidRDefault="004220B5" w:rsidP="00B010F6">
      <w:pPr>
        <w:spacing w:after="0" w:line="240" w:lineRule="auto"/>
        <w:rPr>
          <w:rFonts w:ascii="Clear Sans" w:eastAsia="Times New Roman" w:hAnsi="Clear Sans" w:cs="Clear Sans"/>
          <w:sz w:val="20"/>
          <w:szCs w:val="20"/>
          <w:lang w:eastAsia="de-DE" w:bidi="he-IL"/>
        </w:rPr>
      </w:pPr>
    </w:p>
    <w:p w14:paraId="5B579303" w14:textId="77777777" w:rsidR="00C508F1" w:rsidRPr="00E76C18" w:rsidRDefault="00C508F1" w:rsidP="00C508F1">
      <w:pPr>
        <w:spacing w:after="0"/>
        <w:rPr>
          <w:rFonts w:cstheme="minorHAnsi"/>
          <w:sz w:val="20"/>
          <w:szCs w:val="20"/>
          <w14:ligatures w14:val="all"/>
        </w:rPr>
      </w:pPr>
      <w:r w:rsidRPr="00E76C18">
        <w:rPr>
          <w:rFonts w:cstheme="minorHAnsi"/>
          <w:sz w:val="18"/>
          <w:szCs w:val="18"/>
          <w14:ligatures w14:val="all"/>
        </w:rPr>
        <w:t xml:space="preserve">Weitere Informationen zur Open Logistics Foundation unter </w:t>
      </w:r>
      <w:hyperlink r:id="rId10" w:history="1">
        <w:r w:rsidRPr="00E76C18">
          <w:rPr>
            <w:rFonts w:cstheme="minorHAnsi"/>
            <w:color w:val="0563C1" w:themeColor="hyperlink"/>
            <w:sz w:val="18"/>
            <w:szCs w:val="18"/>
            <w:u w:val="single"/>
            <w14:ligatures w14:val="all"/>
          </w:rPr>
          <w:t>openlogisticsfoundation.org</w:t>
        </w:r>
      </w:hyperlink>
      <w:r w:rsidRPr="00E76C18">
        <w:rPr>
          <w:rFonts w:cstheme="minorHAnsi"/>
          <w:sz w:val="20"/>
          <w:szCs w:val="20"/>
          <w14:ligatures w14:val="all"/>
        </w:rPr>
        <w:t xml:space="preserve"> </w:t>
      </w:r>
    </w:p>
    <w:p w14:paraId="49AFB487" w14:textId="77777777" w:rsidR="00C508F1" w:rsidRPr="00E76C18" w:rsidRDefault="00C508F1" w:rsidP="00C508F1">
      <w:pPr>
        <w:rPr>
          <w:rFonts w:cstheme="minorHAnsi"/>
          <w14:ligatures w14:val="all"/>
        </w:rPr>
      </w:pPr>
    </w:p>
    <w:p w14:paraId="74AD8218" w14:textId="6438E3FD" w:rsidR="00C508F1" w:rsidRPr="00E76C18" w:rsidRDefault="00C508F1" w:rsidP="00C508F1">
      <w:pPr>
        <w:tabs>
          <w:tab w:val="left" w:pos="0"/>
          <w:tab w:val="left" w:pos="1276"/>
          <w:tab w:val="left" w:pos="6237"/>
          <w:tab w:val="left" w:pos="7655"/>
        </w:tabs>
        <w:spacing w:after="0" w:line="360" w:lineRule="auto"/>
        <w:jc w:val="both"/>
        <w:rPr>
          <w:rFonts w:eastAsia="Times New Roman" w:cstheme="minorHAnsi"/>
          <w:b/>
          <w:sz w:val="20"/>
          <w:szCs w:val="18"/>
          <w:lang w:eastAsia="de-DE"/>
        </w:rPr>
      </w:pPr>
      <w:r w:rsidRPr="00E76C18">
        <w:rPr>
          <w:rFonts w:eastAsia="Times New Roman" w:cstheme="minorHAnsi"/>
          <w:b/>
          <w:sz w:val="20"/>
          <w:szCs w:val="18"/>
          <w:lang w:eastAsia="de-DE"/>
        </w:rPr>
        <w:lastRenderedPageBreak/>
        <w:t>Umfang:</w:t>
      </w:r>
      <w:r w:rsidRPr="00E76C18">
        <w:rPr>
          <w:rFonts w:eastAsia="Times New Roman" w:cstheme="minorHAnsi"/>
          <w:b/>
          <w:sz w:val="20"/>
          <w:szCs w:val="18"/>
          <w:lang w:eastAsia="de-DE"/>
        </w:rPr>
        <w:tab/>
      </w:r>
      <w:r w:rsidR="00755E0F">
        <w:rPr>
          <w:rFonts w:eastAsia="Times New Roman" w:cstheme="minorHAnsi"/>
          <w:b/>
          <w:sz w:val="20"/>
          <w:szCs w:val="18"/>
          <w:lang w:eastAsia="de-DE"/>
        </w:rPr>
        <w:t>3.305</w:t>
      </w:r>
      <w:r w:rsidRPr="00E76C18">
        <w:rPr>
          <w:rFonts w:eastAsia="Times New Roman" w:cstheme="minorHAnsi"/>
          <w:b/>
          <w:sz w:val="20"/>
          <w:szCs w:val="18"/>
          <w:lang w:eastAsia="de-DE"/>
        </w:rPr>
        <w:t xml:space="preserve"> Zeichen ohne Leerzeichen</w:t>
      </w:r>
    </w:p>
    <w:p w14:paraId="3F64D7DE" w14:textId="77777777" w:rsidR="00C508F1" w:rsidRPr="00E76C18"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r w:rsidRPr="00E76C18">
        <w:rPr>
          <w:rFonts w:eastAsia="Times New Roman" w:cstheme="minorHAnsi"/>
          <w:b/>
          <w:sz w:val="20"/>
          <w:szCs w:val="18"/>
          <w:lang w:val="en-GB" w:eastAsia="de-DE"/>
        </w:rPr>
        <w:t>Bilder:</w:t>
      </w:r>
      <w:r w:rsidRPr="00E76C18">
        <w:rPr>
          <w:rFonts w:eastAsia="Times New Roman" w:cstheme="minorHAnsi"/>
          <w:b/>
          <w:sz w:val="20"/>
          <w:szCs w:val="18"/>
          <w:lang w:val="en-GB" w:eastAsia="de-DE"/>
        </w:rPr>
        <w:tab/>
      </w:r>
      <w:r w:rsidRPr="00DB7835">
        <w:rPr>
          <w:rFonts w:eastAsia="Times New Roman" w:cstheme="minorHAnsi"/>
          <w:b/>
          <w:sz w:val="20"/>
          <w:szCs w:val="18"/>
          <w:lang w:val="en-GB" w:eastAsia="de-DE"/>
        </w:rPr>
        <w:t>x</w:t>
      </w:r>
      <w:r w:rsidRPr="00E76C18">
        <w:rPr>
          <w:rFonts w:eastAsia="Times New Roman" w:cstheme="minorHAnsi"/>
          <w:b/>
          <w:sz w:val="20"/>
          <w:szCs w:val="18"/>
          <w:lang w:val="en-GB" w:eastAsia="de-DE"/>
        </w:rPr>
        <w:t xml:space="preserve"> © Open Logistics Foundation</w:t>
      </w:r>
    </w:p>
    <w:p w14:paraId="1ABA30F3" w14:textId="77777777" w:rsidR="00C508F1"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r w:rsidRPr="00E76C18">
        <w:rPr>
          <w:rFonts w:eastAsia="Times New Roman" w:cstheme="minorHAnsi"/>
          <w:b/>
          <w:sz w:val="20"/>
          <w:szCs w:val="18"/>
          <w:lang w:val="en-GB" w:eastAsia="de-DE"/>
        </w:rPr>
        <w:t xml:space="preserve">Bild 1: </w:t>
      </w:r>
      <w:r w:rsidRPr="00E76C18">
        <w:rPr>
          <w:rFonts w:eastAsia="Times New Roman" w:cstheme="minorHAnsi"/>
          <w:b/>
          <w:sz w:val="20"/>
          <w:szCs w:val="18"/>
          <w:lang w:val="en-GB" w:eastAsia="de-DE"/>
        </w:rPr>
        <w:tab/>
      </w:r>
      <w:r w:rsidRPr="00DB7835">
        <w:rPr>
          <w:rFonts w:eastAsia="Times New Roman" w:cstheme="minorHAnsi"/>
          <w:b/>
          <w:sz w:val="20"/>
          <w:szCs w:val="18"/>
          <w:lang w:val="en-GB" w:eastAsia="de-DE"/>
        </w:rPr>
        <w:t>xxx</w:t>
      </w:r>
    </w:p>
    <w:p w14:paraId="73F490D3" w14:textId="77777777" w:rsidR="00C508F1" w:rsidRPr="00B46CAD"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p>
    <w:p w14:paraId="0864D17D" w14:textId="77777777" w:rsidR="00C508F1" w:rsidRPr="00E76C18" w:rsidRDefault="00C508F1" w:rsidP="00C508F1">
      <w:pPr>
        <w:autoSpaceDE w:val="0"/>
        <w:autoSpaceDN w:val="0"/>
        <w:adjustRightInd w:val="0"/>
        <w:spacing w:after="0" w:line="240" w:lineRule="auto"/>
        <w:ind w:right="-1765"/>
        <w:rPr>
          <w:rFonts w:eastAsia="Times New Roman" w:cstheme="minorHAnsi"/>
          <w:b/>
          <w:sz w:val="16"/>
          <w:szCs w:val="16"/>
          <w:lang w:eastAsia="de-DE" w:bidi="he-IL"/>
        </w:rPr>
      </w:pPr>
      <w:r w:rsidRPr="00E76C18">
        <w:rPr>
          <w:rFonts w:eastAsia="Times New Roman" w:cstheme="minorHAnsi"/>
          <w:b/>
          <w:sz w:val="16"/>
          <w:szCs w:val="16"/>
          <w:lang w:eastAsia="de-DE" w:bidi="he-IL"/>
        </w:rPr>
        <w:t>About</w:t>
      </w:r>
    </w:p>
    <w:p w14:paraId="1EC54C01" w14:textId="77777777" w:rsidR="00C508F1" w:rsidRDefault="00C508F1" w:rsidP="00C508F1">
      <w:pPr>
        <w:tabs>
          <w:tab w:val="left" w:pos="1276"/>
          <w:tab w:val="left" w:pos="7655"/>
        </w:tabs>
        <w:spacing w:after="0" w:line="240" w:lineRule="auto"/>
        <w:jc w:val="both"/>
        <w:rPr>
          <w:rFonts w:eastAsia="Times New Roman" w:cstheme="minorHAnsi"/>
          <w:bCs/>
          <w:sz w:val="16"/>
          <w:szCs w:val="16"/>
          <w:lang w:eastAsia="de-DE" w:bidi="he-IL"/>
        </w:rPr>
      </w:pPr>
      <w:r w:rsidRPr="00B64C32">
        <w:rPr>
          <w:rFonts w:eastAsia="Times New Roman" w:cstheme="minorHAnsi"/>
          <w:bCs/>
          <w:sz w:val="16"/>
          <w:szCs w:val="16"/>
          <w:lang w:eastAsia="de-DE" w:bidi="he-IL"/>
        </w:rPr>
        <w:t>Die Open Logistics Foundation sowie ihr Förderverein Open Logistics e.V. wurden 2021 gegründet und sind unabhängige und neutrale Organisationen. Die Non-Profit-Stiftung mit Sitz in Dortmund ist komplett spenden- bzw. industriefinanziert und hat sich der ehrenamtlichen Entwicklung innovativer Open Source-Lösungen auf Commodity-Ebene für die Logistikbranche verschrieben. Im Vordergrund steht dabei die offene und faire Zusammenarbeit verschiedener Unternehmen, die im freien Markt auch Mitbewerber sein können. Übergeordnetes Ziel ist es, die drängendsten existierenden Probleme der Logistik- und Supply Chain Management (SCM)-Community mit einheitlichen Standards, Tools und Services auf Open Source-Basis zu lösen.</w:t>
      </w:r>
    </w:p>
    <w:p w14:paraId="1DCB5FD0" w14:textId="77777777" w:rsidR="00C37521" w:rsidRDefault="00C37521" w:rsidP="00C508F1">
      <w:pPr>
        <w:tabs>
          <w:tab w:val="left" w:pos="1276"/>
          <w:tab w:val="left" w:pos="7655"/>
        </w:tabs>
        <w:spacing w:after="0" w:line="240" w:lineRule="auto"/>
        <w:jc w:val="both"/>
        <w:rPr>
          <w:rFonts w:eastAsia="Times New Roman" w:cstheme="minorHAnsi"/>
          <w:bCs/>
          <w:sz w:val="16"/>
          <w:szCs w:val="16"/>
          <w:lang w:eastAsia="de-DE" w:bidi="he-IL"/>
        </w:rPr>
      </w:pPr>
    </w:p>
    <w:p w14:paraId="146799B0" w14:textId="2449350A" w:rsidR="00894007" w:rsidRDefault="00514E58" w:rsidP="00C37521">
      <w:pPr>
        <w:tabs>
          <w:tab w:val="left" w:pos="1276"/>
          <w:tab w:val="left" w:pos="7655"/>
        </w:tabs>
        <w:spacing w:after="0" w:line="240" w:lineRule="auto"/>
      </w:pPr>
      <w:r w:rsidRPr="00894007">
        <w:rPr>
          <w:rFonts w:eastAsia="Calibri" w:cstheme="minorHAnsi"/>
          <w:sz w:val="16"/>
          <w:szCs w:val="16"/>
        </w:rPr>
        <w:t>Experts</w:t>
      </w:r>
      <w:r w:rsidR="00C37521" w:rsidRPr="00894007">
        <w:rPr>
          <w:rFonts w:eastAsia="Calibri" w:cstheme="minorHAnsi"/>
          <w:sz w:val="16"/>
          <w:szCs w:val="16"/>
        </w:rPr>
        <w:t>-Blog:</w:t>
      </w:r>
      <w:r w:rsidR="00C37521" w:rsidRPr="00894007">
        <w:rPr>
          <w:rFonts w:eastAsia="Calibri" w:cstheme="minorHAnsi"/>
          <w:sz w:val="16"/>
          <w:szCs w:val="16"/>
        </w:rPr>
        <w:t xml:space="preserve"> </w:t>
      </w:r>
      <w:hyperlink r:id="rId11" w:history="1">
        <w:r w:rsidRPr="00894007">
          <w:rPr>
            <w:rStyle w:val="Hyperlink"/>
            <w:rFonts w:eastAsia="Calibri" w:cstheme="minorHAnsi"/>
            <w:sz w:val="16"/>
            <w:szCs w:val="16"/>
          </w:rPr>
          <w:t>https://openlogisticsfoundation.org/blog/</w:t>
        </w:r>
      </w:hyperlink>
      <w:r w:rsidR="00C37521" w:rsidRPr="00894007">
        <w:rPr>
          <w:rFonts w:cstheme="minorHAnsi"/>
          <w:sz w:val="16"/>
          <w:szCs w:val="16"/>
        </w:rPr>
        <w:br/>
      </w:r>
      <w:r w:rsidR="00C37521" w:rsidRPr="00894007">
        <w:rPr>
          <w:rFonts w:eastAsia="Calibri" w:cstheme="minorHAnsi"/>
          <w:sz w:val="16"/>
          <w:szCs w:val="16"/>
        </w:rPr>
        <w:t xml:space="preserve">LinkedIn: </w:t>
      </w:r>
      <w:hyperlink r:id="rId12" w:history="1">
        <w:r w:rsidR="00894007" w:rsidRPr="00894007">
          <w:rPr>
            <w:rStyle w:val="Hyperlink"/>
            <w:rFonts w:eastAsia="Calibri" w:cstheme="minorHAnsi"/>
            <w:sz w:val="16"/>
            <w:szCs w:val="16"/>
          </w:rPr>
          <w:t>https://www.linkedin.com/company/open-logistics-foundation/</w:t>
        </w:r>
      </w:hyperlink>
    </w:p>
    <w:p w14:paraId="1201808F" w14:textId="77777777" w:rsidR="00C508F1" w:rsidRPr="00514E58" w:rsidRDefault="00C508F1" w:rsidP="00C508F1">
      <w:pPr>
        <w:tabs>
          <w:tab w:val="left" w:pos="1276"/>
          <w:tab w:val="left" w:pos="7655"/>
        </w:tabs>
        <w:spacing w:after="0" w:line="360" w:lineRule="auto"/>
        <w:jc w:val="both"/>
        <w:rPr>
          <w:rFonts w:eastAsia="Times New Roman" w:cstheme="minorHAnsi"/>
          <w:b/>
          <w:sz w:val="20"/>
          <w:szCs w:val="20"/>
          <w:lang w:val="en-US" w:eastAsia="de-DE"/>
        </w:rPr>
      </w:pPr>
    </w:p>
    <w:p w14:paraId="5EAD9848" w14:textId="77777777" w:rsidR="00C508F1" w:rsidRPr="007B0B59" w:rsidRDefault="00C508F1" w:rsidP="00C508F1">
      <w:pPr>
        <w:tabs>
          <w:tab w:val="left" w:pos="1276"/>
          <w:tab w:val="left" w:pos="7655"/>
        </w:tabs>
        <w:spacing w:after="0" w:line="360" w:lineRule="auto"/>
        <w:jc w:val="both"/>
        <w:rPr>
          <w:rFonts w:eastAsia="Times New Roman" w:cstheme="minorHAnsi"/>
          <w:sz w:val="20"/>
          <w:szCs w:val="20"/>
          <w:lang w:val="en-GB" w:eastAsia="de-DE"/>
        </w:rPr>
      </w:pPr>
      <w:r w:rsidRPr="007B0B59">
        <w:rPr>
          <w:rFonts w:eastAsia="Times New Roman" w:cstheme="minorHAnsi"/>
          <w:b/>
          <w:sz w:val="20"/>
          <w:szCs w:val="20"/>
          <w:lang w:val="en-GB" w:eastAsia="de-DE"/>
        </w:rPr>
        <w:t>Pressekontakt Open Logistics Foundation</w:t>
      </w:r>
    </w:p>
    <w:p w14:paraId="44B7F40C"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en-GB" w:eastAsia="de-DE"/>
        </w:rPr>
      </w:pPr>
      <w:r w:rsidRPr="007B0B59">
        <w:rPr>
          <w:rFonts w:eastAsia="Times New Roman" w:cstheme="minorHAnsi"/>
          <w:sz w:val="20"/>
          <w:szCs w:val="20"/>
          <w:lang w:val="en-GB" w:eastAsia="de-DE"/>
        </w:rPr>
        <w:t>Carina Tüllmann • Open Logistics Foundation</w:t>
      </w:r>
    </w:p>
    <w:p w14:paraId="601A4DC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Emil-Figge-Str. 80 • 44227 Dortmund</w:t>
      </w:r>
    </w:p>
    <w:p w14:paraId="6C2751F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val="it-IT" w:eastAsia="de-DE"/>
        </w:rPr>
      </w:pPr>
      <w:r w:rsidRPr="007B0B59">
        <w:rPr>
          <w:rFonts w:eastAsia="Times New Roman" w:cstheme="minorHAnsi"/>
          <w:sz w:val="20"/>
          <w:szCs w:val="20"/>
          <w:lang w:val="it-IT" w:eastAsia="de-DE"/>
        </w:rPr>
        <w:t>Telefon: +49 (0)173 4120374 • E-Mail: carina.tuellmann@openlogisticsfoundation.org</w:t>
      </w:r>
    </w:p>
    <w:p w14:paraId="3B8150AB"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Internet: www.openlogisticsfoundation.org </w:t>
      </w:r>
    </w:p>
    <w:p w14:paraId="6B009067"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p>
    <w:p w14:paraId="0FB0A8EC" w14:textId="77777777" w:rsidR="00C508F1" w:rsidRPr="007B0B59" w:rsidRDefault="00C508F1" w:rsidP="00C508F1">
      <w:pPr>
        <w:keepNext/>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outlineLvl w:val="8"/>
        <w:rPr>
          <w:rFonts w:eastAsia="Times New Roman" w:cstheme="minorHAnsi"/>
          <w:b/>
          <w:sz w:val="20"/>
          <w:szCs w:val="20"/>
          <w:lang w:eastAsia="de-DE"/>
        </w:rPr>
      </w:pPr>
      <w:r w:rsidRPr="007B0B59">
        <w:rPr>
          <w:rFonts w:eastAsia="Times New Roman" w:cstheme="minorHAnsi"/>
          <w:b/>
          <w:sz w:val="20"/>
          <w:szCs w:val="20"/>
          <w:lang w:eastAsia="de-DE"/>
        </w:rPr>
        <w:t>Pressekontakt Agentur</w:t>
      </w:r>
    </w:p>
    <w:p w14:paraId="074D0FA0"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Maximilian Schütz </w:t>
      </w:r>
    </w:p>
    <w:p w14:paraId="325D0ED8"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additiv</w:t>
      </w:r>
    </w:p>
    <w:p w14:paraId="370F4445"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eine Marke der additiv pr GmbH &amp; Co. KG</w:t>
      </w:r>
    </w:p>
    <w:p w14:paraId="5FBACFB3"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 xml:space="preserve">B2B-Kommunikation für Logistik, Robotik, Industrie und IT </w:t>
      </w:r>
    </w:p>
    <w:p w14:paraId="1CBEEE8E"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Herzog-Adolf-Straße 3</w:t>
      </w:r>
    </w:p>
    <w:p w14:paraId="63D27FF8" w14:textId="77777777" w:rsidR="00C508F1"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sidRPr="007B0B59">
        <w:rPr>
          <w:rFonts w:eastAsia="Times New Roman" w:cstheme="minorHAnsi"/>
          <w:sz w:val="20"/>
          <w:szCs w:val="20"/>
          <w:lang w:eastAsia="de-DE"/>
        </w:rPr>
        <w:t>56410 Montabaur</w:t>
      </w:r>
    </w:p>
    <w:p w14:paraId="1D844AC0" w14:textId="77777777" w:rsidR="00C508F1"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 xml:space="preserve">Telefon: </w:t>
      </w:r>
      <w:r w:rsidRPr="000D114C">
        <w:rPr>
          <w:rFonts w:eastAsia="Times New Roman" w:cstheme="minorHAnsi"/>
          <w:sz w:val="20"/>
          <w:szCs w:val="20"/>
          <w:lang w:eastAsia="de-DE"/>
        </w:rPr>
        <w:t>+49 2602 950 99 13</w:t>
      </w:r>
    </w:p>
    <w:p w14:paraId="773472AD" w14:textId="77777777" w:rsidR="00C508F1" w:rsidRPr="007B0B59" w:rsidRDefault="00C508F1" w:rsidP="00C508F1">
      <w:pPr>
        <w:tabs>
          <w:tab w:val="left" w:pos="708"/>
          <w:tab w:val="left" w:pos="1416"/>
          <w:tab w:val="left" w:pos="2124"/>
          <w:tab w:val="left" w:pos="2832"/>
          <w:tab w:val="left" w:pos="3540"/>
          <w:tab w:val="left" w:pos="4248"/>
          <w:tab w:val="left" w:pos="4956"/>
          <w:tab w:val="left" w:pos="5664"/>
          <w:tab w:val="left" w:pos="6372"/>
          <w:tab w:val="left" w:pos="7080"/>
          <w:tab w:val="left" w:pos="7655"/>
          <w:tab w:val="left" w:pos="7788"/>
          <w:tab w:val="left" w:pos="8496"/>
          <w:tab w:val="left" w:pos="9204"/>
          <w:tab w:val="left" w:pos="9912"/>
          <w:tab w:val="left" w:pos="10620"/>
          <w:tab w:val="left" w:pos="11328"/>
        </w:tabs>
        <w:spacing w:after="0" w:line="360" w:lineRule="auto"/>
        <w:ind w:right="-284"/>
        <w:jc w:val="both"/>
        <w:rPr>
          <w:rFonts w:eastAsia="Times New Roman" w:cstheme="minorHAnsi"/>
          <w:sz w:val="20"/>
          <w:szCs w:val="20"/>
          <w:lang w:eastAsia="de-DE"/>
        </w:rPr>
      </w:pPr>
      <w:r>
        <w:rPr>
          <w:rFonts w:eastAsia="Times New Roman" w:cstheme="minorHAnsi"/>
          <w:sz w:val="20"/>
          <w:szCs w:val="20"/>
          <w:lang w:eastAsia="de-DE"/>
        </w:rPr>
        <w:t>E-Mail: mas@additiv.de</w:t>
      </w:r>
    </w:p>
    <w:p w14:paraId="32204944" w14:textId="77777777" w:rsidR="00C508F1" w:rsidRDefault="00C508F1" w:rsidP="00C508F1">
      <w:pPr>
        <w:rPr>
          <w:rFonts w:cstheme="minorHAnsi"/>
          <w:sz w:val="20"/>
          <w:szCs w:val="20"/>
        </w:rPr>
      </w:pPr>
    </w:p>
    <w:p w14:paraId="7E41AE79" w14:textId="77777777" w:rsidR="006B2CBC" w:rsidRPr="004250BD" w:rsidRDefault="006B2CBC" w:rsidP="006B2CBC">
      <w:pPr>
        <w:pStyle w:val="AbspannHL"/>
        <w:spacing w:after="0" w:line="276" w:lineRule="auto"/>
        <w:jc w:val="left"/>
        <w:rPr>
          <w:rFonts w:asciiTheme="minorHAnsi" w:hAnsiTheme="minorHAnsi" w:cstheme="minorHAnsi"/>
          <w:color w:val="000000"/>
          <w:sz w:val="16"/>
          <w:szCs w:val="16"/>
        </w:rPr>
      </w:pPr>
      <w:r w:rsidRPr="004250BD">
        <w:rPr>
          <w:rFonts w:asciiTheme="minorHAnsi" w:hAnsiTheme="minorHAnsi" w:cstheme="minorHAnsi"/>
          <w:color w:val="000000"/>
          <w:sz w:val="16"/>
          <w:szCs w:val="16"/>
        </w:rPr>
        <w:t>Über adesso</w:t>
      </w:r>
    </w:p>
    <w:p w14:paraId="38CF613A" w14:textId="77777777" w:rsidR="006B2CBC" w:rsidRPr="004250BD" w:rsidRDefault="006B2CBC" w:rsidP="006B2CBC">
      <w:pPr>
        <w:pStyle w:val="AbspannHL"/>
        <w:spacing w:after="0" w:line="276" w:lineRule="auto"/>
        <w:jc w:val="left"/>
        <w:rPr>
          <w:rFonts w:asciiTheme="minorHAnsi" w:hAnsiTheme="minorHAnsi" w:cstheme="minorHAnsi"/>
          <w:color w:val="000000"/>
          <w:sz w:val="16"/>
          <w:szCs w:val="16"/>
        </w:rPr>
      </w:pPr>
    </w:p>
    <w:p w14:paraId="06D1BEEC" w14:textId="77777777" w:rsidR="006B2CBC" w:rsidRPr="004250BD" w:rsidRDefault="006B2CBC" w:rsidP="006B2CBC">
      <w:pPr>
        <w:pStyle w:val="AbspannHL"/>
        <w:spacing w:after="0" w:line="276" w:lineRule="auto"/>
        <w:jc w:val="left"/>
        <w:rPr>
          <w:rFonts w:asciiTheme="minorHAnsi" w:hAnsiTheme="minorHAnsi" w:cstheme="minorHAnsi"/>
          <w:b w:val="0"/>
          <w:bCs/>
          <w:sz w:val="16"/>
          <w:szCs w:val="16"/>
        </w:rPr>
      </w:pPr>
      <w:r w:rsidRPr="004250BD">
        <w:rPr>
          <w:rFonts w:asciiTheme="minorHAnsi" w:hAnsiTheme="minorHAnsi" w:cstheme="minorHAnsi"/>
          <w:b w:val="0"/>
          <w:bCs/>
          <w:color w:val="000000"/>
          <w:sz w:val="16"/>
          <w:szCs w:val="16"/>
        </w:rPr>
        <w:t xml:space="preserve">adesso ist einer der führenden IT-Dienstleister im deutschsprachigen Raum und konzentriert sich mit Beratung sowie individueller Softwareentwicklung auf die Kerngeschäftsprozesse von Unternehmen und öffentlichen Verwaltungen. Die Strategie von adesso beruht auf drei Säulen: einem umfassenden </w:t>
      </w:r>
      <w:r w:rsidRPr="004250BD">
        <w:rPr>
          <w:rFonts w:asciiTheme="minorHAnsi" w:hAnsiTheme="minorHAnsi" w:cstheme="minorHAnsi"/>
          <w:b w:val="0"/>
          <w:bCs/>
          <w:sz w:val="16"/>
          <w:szCs w:val="16"/>
        </w:rPr>
        <w:t>Branchen-Know-how der Mitarbeitenden, einer breiten, herstellerneutralen Technologiekompetenz und erprobten Methoden bei der Umsetzung von Softwareprojekten. Mit passgenauen IT-Lösungen stärkt adesso die Wettbewerbsfähigkeit von Unternehmen und Organisationen in den Zielbranchen Versicherungen/Rückversicherungen, Banken und Finanzdienstleistung, Gesundheitswesen und Life Sciences, Energieversorgung, Öffentliche Verwaltung, Automotive und Fertigungsindustrie, Handel, Verkehrsbetriebe, Medien und Entertainment, Lotterie sowie Sport.</w:t>
      </w:r>
    </w:p>
    <w:p w14:paraId="379616D6" w14:textId="77777777" w:rsidR="006B2CBC" w:rsidRPr="004250BD" w:rsidRDefault="006B2CBC" w:rsidP="006B2CBC">
      <w:pPr>
        <w:pStyle w:val="AbspannHL"/>
        <w:spacing w:after="0" w:line="276" w:lineRule="auto"/>
        <w:jc w:val="left"/>
        <w:rPr>
          <w:rFonts w:asciiTheme="minorHAnsi" w:hAnsiTheme="minorHAnsi" w:cstheme="minorHAnsi"/>
          <w:b w:val="0"/>
          <w:bCs/>
          <w:sz w:val="16"/>
          <w:szCs w:val="16"/>
        </w:rPr>
      </w:pPr>
    </w:p>
    <w:p w14:paraId="13F6E4F0" w14:textId="77777777" w:rsidR="006B2CBC" w:rsidRPr="004250BD" w:rsidRDefault="006B2CBC" w:rsidP="006B2CBC">
      <w:pPr>
        <w:pStyle w:val="Abspann"/>
        <w:spacing w:line="276" w:lineRule="auto"/>
        <w:rPr>
          <w:rFonts w:asciiTheme="minorHAnsi" w:hAnsiTheme="minorHAnsi" w:cstheme="minorHAnsi"/>
          <w:bCs/>
          <w:color w:val="000000"/>
          <w:sz w:val="16"/>
          <w:szCs w:val="16"/>
        </w:rPr>
      </w:pPr>
      <w:r w:rsidRPr="004250BD">
        <w:rPr>
          <w:rFonts w:asciiTheme="minorHAnsi" w:hAnsiTheme="minorHAnsi" w:cstheme="minorHAnsi"/>
          <w:bCs/>
          <w:color w:val="000000"/>
          <w:sz w:val="16"/>
          <w:szCs w:val="16"/>
        </w:rPr>
        <w:t xml:space="preserve">adesso wurde 1997 in Dortmund gegründet und beschäftigt aktuell </w:t>
      </w:r>
      <w:bookmarkStart w:id="0" w:name="_Hlk130980164"/>
      <w:r w:rsidRPr="004250BD">
        <w:rPr>
          <w:rFonts w:asciiTheme="minorHAnsi" w:hAnsiTheme="minorHAnsi" w:cstheme="minorHAnsi"/>
          <w:bCs/>
          <w:color w:val="000000"/>
          <w:sz w:val="16"/>
          <w:szCs w:val="16"/>
        </w:rPr>
        <w:t xml:space="preserve">in der adesso Group rund 11.300 Mitarbeiterinnen und Mitarbeiter (umgerechnet auf Vollzeitstellen/FTE), was mehr als </w:t>
      </w:r>
      <w:r w:rsidRPr="004250BD">
        <w:rPr>
          <w:rFonts w:asciiTheme="minorHAnsi" w:hAnsiTheme="minorHAnsi" w:cstheme="minorHAnsi"/>
          <w:bCs/>
          <w:sz w:val="16"/>
          <w:szCs w:val="16"/>
        </w:rPr>
        <w:t xml:space="preserve">12.000 </w:t>
      </w:r>
      <w:r w:rsidRPr="004250BD">
        <w:rPr>
          <w:rFonts w:asciiTheme="minorHAnsi" w:hAnsiTheme="minorHAnsi" w:cstheme="minorHAnsi"/>
          <w:bCs/>
          <w:color w:val="000000"/>
          <w:sz w:val="16"/>
          <w:szCs w:val="16"/>
        </w:rPr>
        <w:t>Mitarbeitenden nach Köpfen entspricht.</w:t>
      </w:r>
      <w:bookmarkEnd w:id="0"/>
      <w:r w:rsidRPr="004250BD">
        <w:rPr>
          <w:rFonts w:asciiTheme="minorHAnsi" w:hAnsiTheme="minorHAnsi" w:cstheme="minorHAnsi"/>
          <w:bCs/>
          <w:color w:val="000000"/>
          <w:sz w:val="16"/>
          <w:szCs w:val="16"/>
        </w:rPr>
        <w:t xml:space="preserve"> Die Aktie von adesso ist im Prime Standard/SDAX notiert. </w:t>
      </w:r>
      <w:r w:rsidRPr="004250BD">
        <w:rPr>
          <w:rFonts w:asciiTheme="minorHAnsi" w:hAnsiTheme="minorHAnsi" w:cstheme="minorHAnsi"/>
          <w:color w:val="000000" w:themeColor="text1"/>
          <w:sz w:val="16"/>
          <w:szCs w:val="16"/>
        </w:rPr>
        <w:t xml:space="preserve">Zu den Kunden von adesso in Deutschland zählen unter anderem: Commerzbank, BayernLB, Münchener Rück, Provinzial, Bitmarck, amedes, RWE, E.ON, Mercedes-Benz, thyssenkrupp, Bosch, Otto, Markant, Borussia Dortmund, die Deutsche Fußball Liga, die Westdeutsche Lotterie, die Bundesbank, das Beschaffungsamt des BMI und das Bundesministerium der Finanzen. Dazu kommen </w:t>
      </w:r>
      <w:r w:rsidRPr="004250BD">
        <w:rPr>
          <w:rFonts w:asciiTheme="minorHAnsi" w:hAnsiTheme="minorHAnsi" w:cstheme="minorHAnsi"/>
          <w:color w:val="000000" w:themeColor="text1"/>
          <w:sz w:val="16"/>
          <w:szCs w:val="16"/>
        </w:rPr>
        <w:lastRenderedPageBreak/>
        <w:t>zahlreiche internationale Kunden, darunter Swisscom, AXA Schweiz, Alpitour, die Österreichische Fußball-Bundesliga und die Schweizer Bundesbahn.</w:t>
      </w:r>
    </w:p>
    <w:p w14:paraId="01B992D3" w14:textId="77777777" w:rsidR="006B2CBC" w:rsidRPr="004250BD" w:rsidRDefault="006B2CBC" w:rsidP="006B2CBC">
      <w:pPr>
        <w:pStyle w:val="Abspann"/>
        <w:rPr>
          <w:rStyle w:val="Hyperlink"/>
          <w:rFonts w:asciiTheme="minorHAnsi" w:eastAsia="Calibri" w:hAnsiTheme="minorHAnsi" w:cstheme="minorHAnsi"/>
          <w:sz w:val="16"/>
          <w:szCs w:val="16"/>
        </w:rPr>
      </w:pPr>
      <w:r w:rsidRPr="004250BD">
        <w:rPr>
          <w:rFonts w:asciiTheme="minorHAnsi" w:eastAsia="Calibri" w:hAnsiTheme="minorHAnsi" w:cstheme="minorHAnsi"/>
          <w:sz w:val="16"/>
          <w:szCs w:val="16"/>
        </w:rPr>
        <w:t xml:space="preserve">Weitere Informationen unter </w:t>
      </w:r>
      <w:hyperlink r:id="rId13">
        <w:r w:rsidRPr="004250BD">
          <w:rPr>
            <w:rStyle w:val="Hyperlink"/>
            <w:rFonts w:asciiTheme="minorHAnsi" w:hAnsiTheme="minorHAnsi" w:cstheme="minorHAnsi"/>
            <w:sz w:val="16"/>
            <w:szCs w:val="16"/>
          </w:rPr>
          <w:t>https://www.adesso.de/</w:t>
        </w:r>
      </w:hyperlink>
      <w:r w:rsidRPr="004250BD">
        <w:rPr>
          <w:rFonts w:asciiTheme="minorHAnsi" w:hAnsiTheme="minorHAnsi" w:cstheme="minorHAnsi"/>
          <w:sz w:val="16"/>
          <w:szCs w:val="16"/>
        </w:rPr>
        <w:t xml:space="preserve"> </w:t>
      </w:r>
      <w:r w:rsidRPr="004250BD">
        <w:rPr>
          <w:rFonts w:asciiTheme="minorHAnsi" w:eastAsia="Calibri" w:hAnsiTheme="minorHAnsi" w:cstheme="minorHAnsi"/>
          <w:sz w:val="16"/>
          <w:szCs w:val="16"/>
        </w:rPr>
        <w:t>sowie:</w:t>
      </w:r>
      <w:r w:rsidRPr="004250BD">
        <w:rPr>
          <w:rFonts w:asciiTheme="minorHAnsi" w:hAnsiTheme="minorHAnsi" w:cstheme="minorHAnsi"/>
          <w:sz w:val="16"/>
          <w:szCs w:val="16"/>
        </w:rPr>
        <w:br/>
      </w:r>
      <w:r w:rsidRPr="004250BD">
        <w:rPr>
          <w:rFonts w:asciiTheme="minorHAnsi" w:eastAsia="Calibri" w:hAnsiTheme="minorHAnsi" w:cstheme="minorHAnsi"/>
          <w:sz w:val="16"/>
          <w:szCs w:val="16"/>
        </w:rPr>
        <w:t xml:space="preserve">Unternehmens-Blog: </w:t>
      </w:r>
      <w:bookmarkStart w:id="1" w:name="_Hlk109655085"/>
      <w:r w:rsidRPr="004250BD">
        <w:rPr>
          <w:rFonts w:asciiTheme="minorHAnsi" w:hAnsiTheme="minorHAnsi" w:cstheme="minorHAnsi"/>
          <w:sz w:val="16"/>
          <w:szCs w:val="16"/>
        </w:rPr>
        <w:fldChar w:fldCharType="begin"/>
      </w:r>
      <w:r w:rsidRPr="004250BD">
        <w:rPr>
          <w:rFonts w:asciiTheme="minorHAnsi" w:hAnsiTheme="minorHAnsi" w:cstheme="minorHAnsi"/>
          <w:sz w:val="16"/>
          <w:szCs w:val="16"/>
        </w:rPr>
        <w:instrText xml:space="preserve"> HYPERLINK "https://www.adesso.de/de/news/blog/index.jsp" </w:instrText>
      </w:r>
      <w:r w:rsidRPr="004250BD">
        <w:rPr>
          <w:rFonts w:asciiTheme="minorHAnsi" w:hAnsiTheme="minorHAnsi" w:cstheme="minorHAnsi"/>
          <w:sz w:val="16"/>
          <w:szCs w:val="16"/>
        </w:rPr>
      </w:r>
      <w:r w:rsidRPr="004250BD">
        <w:rPr>
          <w:rFonts w:asciiTheme="minorHAnsi" w:hAnsiTheme="minorHAnsi" w:cstheme="minorHAnsi"/>
          <w:sz w:val="16"/>
          <w:szCs w:val="16"/>
        </w:rPr>
        <w:fldChar w:fldCharType="separate"/>
      </w:r>
      <w:r w:rsidRPr="004250BD">
        <w:rPr>
          <w:rStyle w:val="Hyperlink"/>
          <w:rFonts w:asciiTheme="minorHAnsi" w:hAnsiTheme="minorHAnsi" w:cstheme="minorHAnsi"/>
          <w:sz w:val="16"/>
          <w:szCs w:val="16"/>
        </w:rPr>
        <w:t>https://www.adesso.de/de/news/blog/index.jsp</w:t>
      </w:r>
      <w:r w:rsidRPr="004250BD">
        <w:rPr>
          <w:rFonts w:asciiTheme="minorHAnsi" w:hAnsiTheme="minorHAnsi" w:cstheme="minorHAnsi"/>
          <w:sz w:val="16"/>
          <w:szCs w:val="16"/>
        </w:rPr>
        <w:fldChar w:fldCharType="end"/>
      </w:r>
      <w:r w:rsidRPr="004250BD">
        <w:rPr>
          <w:rFonts w:asciiTheme="minorHAnsi" w:hAnsiTheme="minorHAnsi" w:cstheme="minorHAnsi"/>
          <w:sz w:val="16"/>
          <w:szCs w:val="16"/>
        </w:rPr>
        <w:t xml:space="preserve"> </w:t>
      </w:r>
      <w:r w:rsidRPr="004250BD">
        <w:rPr>
          <w:rFonts w:asciiTheme="minorHAnsi" w:hAnsiTheme="minorHAnsi" w:cstheme="minorHAnsi"/>
          <w:sz w:val="16"/>
          <w:szCs w:val="16"/>
        </w:rPr>
        <w:br/>
      </w:r>
      <w:r w:rsidRPr="004250BD">
        <w:rPr>
          <w:rFonts w:asciiTheme="minorHAnsi" w:eastAsia="Calibri" w:hAnsiTheme="minorHAnsi" w:cstheme="minorHAnsi"/>
          <w:sz w:val="16"/>
          <w:szCs w:val="16"/>
        </w:rPr>
        <w:t xml:space="preserve">LinkedIn: </w:t>
      </w:r>
      <w:hyperlink r:id="rId14">
        <w:r w:rsidRPr="004250BD">
          <w:rPr>
            <w:rStyle w:val="Hyperlink"/>
            <w:rFonts w:asciiTheme="minorHAnsi" w:eastAsia="Calibri" w:hAnsiTheme="minorHAnsi" w:cstheme="minorHAnsi"/>
            <w:sz w:val="16"/>
            <w:szCs w:val="16"/>
          </w:rPr>
          <w:t>https://www.linkedin.com/company/adesso-se/</w:t>
        </w:r>
      </w:hyperlink>
      <w:r w:rsidRPr="004250BD">
        <w:rPr>
          <w:rFonts w:asciiTheme="minorHAnsi" w:eastAsia="Calibri" w:hAnsiTheme="minorHAnsi" w:cstheme="minorHAnsi"/>
          <w:sz w:val="16"/>
          <w:szCs w:val="16"/>
        </w:rPr>
        <w:t xml:space="preserve"> </w:t>
      </w:r>
      <w:bookmarkEnd w:id="1"/>
      <w:r w:rsidRPr="004250BD">
        <w:rPr>
          <w:rFonts w:asciiTheme="minorHAnsi" w:hAnsiTheme="minorHAnsi" w:cstheme="minorHAnsi"/>
          <w:sz w:val="16"/>
          <w:szCs w:val="16"/>
        </w:rPr>
        <w:br/>
      </w:r>
      <w:r w:rsidRPr="004250BD">
        <w:rPr>
          <w:rFonts w:asciiTheme="minorHAnsi" w:eastAsia="Calibri" w:hAnsiTheme="minorHAnsi" w:cstheme="minorHAnsi"/>
          <w:sz w:val="16"/>
          <w:szCs w:val="16"/>
        </w:rPr>
        <w:t xml:space="preserve">Facebook: </w:t>
      </w:r>
      <w:hyperlink r:id="rId15">
        <w:r w:rsidRPr="004250BD">
          <w:rPr>
            <w:rStyle w:val="Hyperlink"/>
            <w:rFonts w:asciiTheme="minorHAnsi" w:eastAsia="Calibri" w:hAnsiTheme="minorHAnsi" w:cstheme="minorHAnsi"/>
            <w:sz w:val="16"/>
            <w:szCs w:val="16"/>
          </w:rPr>
          <w:t>http://www.facebook.com/adessoSE</w:t>
        </w:r>
      </w:hyperlink>
    </w:p>
    <w:p w14:paraId="47424EA4" w14:textId="77777777" w:rsidR="006B2CBC" w:rsidRPr="004250BD" w:rsidRDefault="006B2CBC" w:rsidP="006B2CBC">
      <w:pPr>
        <w:pStyle w:val="Abspann"/>
        <w:rPr>
          <w:rFonts w:asciiTheme="minorHAnsi" w:eastAsia="Calibri" w:hAnsiTheme="minorHAnsi" w:cstheme="minorHAnsi"/>
          <w:sz w:val="16"/>
          <w:szCs w:val="16"/>
        </w:rPr>
      </w:pPr>
      <w:r w:rsidRPr="004250BD">
        <w:rPr>
          <w:rFonts w:asciiTheme="minorHAnsi" w:eastAsia="Calibri" w:hAnsiTheme="minorHAnsi" w:cstheme="minorHAnsi"/>
          <w:b/>
          <w:bCs/>
          <w:sz w:val="16"/>
          <w:szCs w:val="16"/>
        </w:rPr>
        <w:t>Pressekontakt:</w:t>
      </w:r>
    </w:p>
    <w:p w14:paraId="55CFC6F1" w14:textId="77777777" w:rsidR="006B2CBC" w:rsidRPr="004250BD" w:rsidRDefault="006B2CBC" w:rsidP="006B2CBC">
      <w:pPr>
        <w:rPr>
          <w:rFonts w:cstheme="minorHAnsi"/>
          <w:color w:val="000000"/>
          <w:sz w:val="16"/>
          <w:szCs w:val="16"/>
          <w:bdr w:val="none" w:sz="0" w:space="0" w:color="auto" w:frame="1"/>
          <w:shd w:val="clear" w:color="auto" w:fill="FFFFFF"/>
        </w:rPr>
      </w:pPr>
      <w:r w:rsidRPr="004250BD">
        <w:rPr>
          <w:rFonts w:eastAsia="MS Gothic" w:cstheme="minorHAnsi"/>
          <w:b/>
          <w:bCs/>
          <w:sz w:val="16"/>
          <w:szCs w:val="16"/>
        </w:rPr>
        <w:t>adesso SE:</w:t>
      </w:r>
      <w:r w:rsidRPr="004250BD">
        <w:rPr>
          <w:rFonts w:cstheme="minorHAnsi"/>
          <w:sz w:val="16"/>
          <w:szCs w:val="16"/>
        </w:rPr>
        <w:br/>
      </w:r>
      <w:r w:rsidRPr="004250BD">
        <w:rPr>
          <w:rFonts w:cstheme="minorHAnsi"/>
          <w:color w:val="000000"/>
          <w:sz w:val="16"/>
          <w:szCs w:val="16"/>
          <w:bdr w:val="none" w:sz="0" w:space="0" w:color="auto" w:frame="1"/>
          <w:shd w:val="clear" w:color="auto" w:fill="FFFFFF"/>
        </w:rPr>
        <w:t>Nils Roos</w:t>
      </w:r>
      <w:r w:rsidRPr="004250BD">
        <w:rPr>
          <w:rFonts w:cstheme="minorHAnsi"/>
          <w:color w:val="000000"/>
          <w:sz w:val="16"/>
          <w:szCs w:val="16"/>
          <w:bdr w:val="none" w:sz="0" w:space="0" w:color="auto" w:frame="1"/>
          <w:shd w:val="clear" w:color="auto" w:fill="FFFFFF"/>
        </w:rPr>
        <w:br/>
        <w:t>Senior PR-Manager</w:t>
      </w:r>
      <w:r w:rsidRPr="004250BD">
        <w:rPr>
          <w:rFonts w:cstheme="minorHAnsi"/>
          <w:color w:val="000000"/>
          <w:sz w:val="16"/>
          <w:szCs w:val="16"/>
          <w:bdr w:val="none" w:sz="0" w:space="0" w:color="auto" w:frame="1"/>
          <w:shd w:val="clear" w:color="auto" w:fill="FFFFFF"/>
        </w:rPr>
        <w:br/>
        <w:t>Adessoplatz 1</w:t>
      </w:r>
      <w:r w:rsidRPr="004250BD">
        <w:rPr>
          <w:rFonts w:cstheme="minorHAnsi"/>
          <w:color w:val="000000"/>
          <w:sz w:val="16"/>
          <w:szCs w:val="16"/>
          <w:bdr w:val="none" w:sz="0" w:space="0" w:color="auto" w:frame="1"/>
          <w:shd w:val="clear" w:color="auto" w:fill="FFFFFF"/>
        </w:rPr>
        <w:br/>
        <w:t>44269 Dortmund</w:t>
      </w:r>
      <w:r w:rsidRPr="004250BD">
        <w:rPr>
          <w:rFonts w:cstheme="minorHAnsi"/>
          <w:color w:val="000000"/>
          <w:sz w:val="16"/>
          <w:szCs w:val="16"/>
          <w:bdr w:val="none" w:sz="0" w:space="0" w:color="auto" w:frame="1"/>
          <w:shd w:val="clear" w:color="auto" w:fill="FFFFFF"/>
        </w:rPr>
        <w:br/>
        <w:t>Tel.: +49 170 4406 148</w:t>
      </w:r>
      <w:r w:rsidRPr="004250BD">
        <w:rPr>
          <w:rFonts w:cstheme="minorHAnsi"/>
          <w:color w:val="000000"/>
          <w:sz w:val="16"/>
          <w:szCs w:val="16"/>
          <w:bdr w:val="none" w:sz="0" w:space="0" w:color="auto" w:frame="1"/>
          <w:shd w:val="clear" w:color="auto" w:fill="FFFFFF"/>
        </w:rPr>
        <w:br/>
      </w:r>
      <w:hyperlink r:id="rId16" w:history="1">
        <w:r w:rsidRPr="004250BD">
          <w:rPr>
            <w:rStyle w:val="Hyperlink"/>
            <w:rFonts w:cstheme="minorHAnsi"/>
            <w:sz w:val="16"/>
            <w:szCs w:val="16"/>
            <w:bdr w:val="none" w:sz="0" w:space="0" w:color="auto" w:frame="1"/>
            <w:shd w:val="clear" w:color="auto" w:fill="FFFFFF"/>
          </w:rPr>
          <w:t>nils.roos@adesso.de</w:t>
        </w:r>
      </w:hyperlink>
      <w:r w:rsidRPr="004250BD">
        <w:rPr>
          <w:rFonts w:cstheme="minorHAnsi"/>
          <w:color w:val="000000"/>
          <w:sz w:val="16"/>
          <w:szCs w:val="16"/>
          <w:bdr w:val="none" w:sz="0" w:space="0" w:color="auto" w:frame="1"/>
          <w:shd w:val="clear" w:color="auto" w:fill="FFFFFF"/>
        </w:rPr>
        <w:br/>
      </w:r>
      <w:hyperlink r:id="rId17" w:history="1">
        <w:r w:rsidRPr="004250BD">
          <w:rPr>
            <w:rStyle w:val="Hyperlink"/>
            <w:rFonts w:cstheme="minorHAnsi"/>
            <w:sz w:val="16"/>
            <w:szCs w:val="16"/>
            <w:bdr w:val="none" w:sz="0" w:space="0" w:color="auto" w:frame="1"/>
            <w:shd w:val="clear" w:color="auto" w:fill="FFFFFF"/>
          </w:rPr>
          <w:t>www.adesso.de</w:t>
        </w:r>
      </w:hyperlink>
    </w:p>
    <w:p w14:paraId="1F0FE278" w14:textId="77777777" w:rsidR="006B2CBC" w:rsidRPr="004250BD" w:rsidRDefault="006B2CBC" w:rsidP="006B2CBC">
      <w:pPr>
        <w:rPr>
          <w:rFonts w:cstheme="minorHAnsi"/>
          <w:sz w:val="16"/>
          <w:szCs w:val="16"/>
        </w:rPr>
      </w:pPr>
      <w:r w:rsidRPr="004250BD">
        <w:rPr>
          <w:rFonts w:cstheme="minorHAnsi"/>
          <w:sz w:val="16"/>
          <w:szCs w:val="16"/>
        </w:rPr>
        <w:br/>
      </w:r>
      <w:r w:rsidRPr="004250BD">
        <w:rPr>
          <w:rFonts w:eastAsia="MS Gothic" w:cstheme="minorHAnsi"/>
          <w:b/>
          <w:bCs/>
          <w:sz w:val="16"/>
          <w:szCs w:val="16"/>
        </w:rPr>
        <w:t>PR-Agentur von adesso:</w:t>
      </w:r>
      <w:r w:rsidRPr="004250BD">
        <w:rPr>
          <w:rFonts w:cstheme="minorHAnsi"/>
          <w:sz w:val="16"/>
          <w:szCs w:val="16"/>
        </w:rPr>
        <w:br/>
        <w:t>Palmer Hargreaves</w:t>
      </w:r>
      <w:r w:rsidRPr="004250BD">
        <w:rPr>
          <w:rFonts w:cstheme="minorHAnsi"/>
          <w:sz w:val="16"/>
          <w:szCs w:val="16"/>
        </w:rPr>
        <w:br/>
        <w:t>Vogelsanger Straße 66</w:t>
      </w:r>
      <w:r w:rsidRPr="004250BD">
        <w:rPr>
          <w:rFonts w:cstheme="minorHAnsi"/>
          <w:sz w:val="16"/>
          <w:szCs w:val="16"/>
        </w:rPr>
        <w:br/>
        <w:t>50823 Köln</w:t>
      </w:r>
      <w:r w:rsidRPr="004250BD">
        <w:rPr>
          <w:rFonts w:cstheme="minorHAnsi"/>
          <w:sz w:val="16"/>
          <w:szCs w:val="16"/>
        </w:rPr>
        <w:br/>
        <w:t xml:space="preserve">E-Mail: </w:t>
      </w:r>
      <w:hyperlink r:id="rId18" w:history="1">
        <w:r w:rsidRPr="004250BD">
          <w:rPr>
            <w:rStyle w:val="Hyperlink"/>
            <w:rFonts w:cstheme="minorHAnsi"/>
            <w:sz w:val="16"/>
            <w:szCs w:val="16"/>
          </w:rPr>
          <w:t>presse@adesso.de</w:t>
        </w:r>
      </w:hyperlink>
      <w:r w:rsidRPr="004250BD">
        <w:rPr>
          <w:rFonts w:cstheme="minorHAnsi"/>
          <w:sz w:val="16"/>
          <w:szCs w:val="16"/>
        </w:rPr>
        <w:br/>
      </w:r>
      <w:hyperlink r:id="rId19" w:history="1">
        <w:r w:rsidRPr="004250BD">
          <w:rPr>
            <w:rFonts w:cstheme="minorHAnsi"/>
            <w:color w:val="094FD1"/>
            <w:sz w:val="16"/>
            <w:szCs w:val="16"/>
            <w:u w:val="single" w:color="094FD1"/>
          </w:rPr>
          <w:t>www.palmerhargreaves.com</w:t>
        </w:r>
      </w:hyperlink>
      <w:r w:rsidRPr="004250BD">
        <w:rPr>
          <w:rFonts w:cstheme="minorHAnsi"/>
          <w:sz w:val="16"/>
          <w:szCs w:val="16"/>
        </w:rPr>
        <w:t xml:space="preserve"> </w:t>
      </w:r>
    </w:p>
    <w:p w14:paraId="33EAD00D" w14:textId="77777777" w:rsidR="006B2CBC" w:rsidRPr="00E76C18" w:rsidRDefault="006B2CBC" w:rsidP="00C508F1">
      <w:pPr>
        <w:rPr>
          <w:rFonts w:cstheme="minorHAnsi"/>
          <w:sz w:val="20"/>
          <w:szCs w:val="20"/>
        </w:rPr>
      </w:pPr>
    </w:p>
    <w:p w14:paraId="1BA77745"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Diese Presseinformation und weiteres Bildmaterial finden Sie auch zum Download auf </w:t>
      </w:r>
    </w:p>
    <w:p w14:paraId="02974313" w14:textId="77777777" w:rsidR="00C508F1" w:rsidRPr="007436DA" w:rsidRDefault="00C508F1" w:rsidP="00C508F1">
      <w:pPr>
        <w:spacing w:line="240" w:lineRule="auto"/>
        <w:rPr>
          <w:rFonts w:cstheme="minorHAnsi"/>
          <w:sz w:val="16"/>
          <w:szCs w:val="16"/>
        </w:rPr>
      </w:pPr>
      <w:r w:rsidRPr="007436DA">
        <w:rPr>
          <w:rFonts w:cstheme="minorHAnsi"/>
          <w:sz w:val="16"/>
          <w:szCs w:val="16"/>
        </w:rPr>
        <w:t xml:space="preserve">www.openlogisticsfoundation.org. </w:t>
      </w:r>
    </w:p>
    <w:p w14:paraId="7FF4DB6F" w14:textId="77777777" w:rsidR="00C508F1" w:rsidRPr="00B46CAD" w:rsidRDefault="00C508F1" w:rsidP="00C508F1">
      <w:pPr>
        <w:autoSpaceDE w:val="0"/>
        <w:autoSpaceDN w:val="0"/>
        <w:adjustRightInd w:val="0"/>
        <w:spacing w:before="120" w:after="120" w:line="276" w:lineRule="auto"/>
        <w:ind w:right="-1765"/>
        <w:rPr>
          <w:rFonts w:eastAsia="Times New Roman" w:cstheme="minorHAnsi"/>
          <w:b/>
          <w:sz w:val="16"/>
          <w:szCs w:val="16"/>
          <w:lang w:eastAsia="de-DE" w:bidi="he-IL"/>
        </w:rPr>
      </w:pPr>
      <w:r w:rsidRPr="007436DA">
        <w:rPr>
          <w:rFonts w:eastAsia="Times New Roman" w:cstheme="minorHAnsi"/>
          <w:b/>
          <w:sz w:val="16"/>
          <w:szCs w:val="16"/>
          <w:lang w:eastAsia="de-DE" w:bidi="he-IL"/>
        </w:rPr>
        <w:t>Abdruck frei. Belegexemplar erbeten.</w:t>
      </w:r>
    </w:p>
    <w:p w14:paraId="7961F180" w14:textId="77777777" w:rsidR="004636A6" w:rsidRDefault="004636A6" w:rsidP="00C508F1">
      <w:pPr>
        <w:spacing w:after="0"/>
      </w:pPr>
    </w:p>
    <w:sectPr w:rsidR="004636A6">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73620" w14:textId="77777777" w:rsidR="00667FF8" w:rsidRDefault="00667FF8" w:rsidP="00B010F6">
      <w:pPr>
        <w:spacing w:after="0" w:line="240" w:lineRule="auto"/>
      </w:pPr>
      <w:r>
        <w:separator/>
      </w:r>
    </w:p>
  </w:endnote>
  <w:endnote w:type="continuationSeparator" w:id="0">
    <w:p w14:paraId="69DCA2A1" w14:textId="77777777" w:rsidR="00667FF8" w:rsidRDefault="00667FF8" w:rsidP="00B0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CA4AA" w14:textId="77777777" w:rsidR="00667FF8" w:rsidRDefault="00667FF8" w:rsidP="00B010F6">
      <w:pPr>
        <w:spacing w:after="0" w:line="240" w:lineRule="auto"/>
      </w:pPr>
      <w:r>
        <w:separator/>
      </w:r>
    </w:p>
  </w:footnote>
  <w:footnote w:type="continuationSeparator" w:id="0">
    <w:p w14:paraId="2FCEB6AC" w14:textId="77777777" w:rsidR="00667FF8" w:rsidRDefault="00667FF8" w:rsidP="00B0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DF006" w14:textId="77777777" w:rsidR="00B010F6" w:rsidRPr="00CB7E8C" w:rsidRDefault="00B010F6" w:rsidP="00B010F6">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58241" behindDoc="0" locked="0" layoutInCell="1" allowOverlap="1" wp14:anchorId="4FF3B341" wp14:editId="5330AABD">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1EC203E5" w:rsidR="00B010F6" w:rsidRPr="003C3495" w:rsidRDefault="00B010F6" w:rsidP="00B010F6">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w:t>
    </w:r>
    <w:r w:rsidR="00865CC1">
      <w:rPr>
        <w:rFonts w:cstheme="minorHAnsi"/>
        <w:sz w:val="36"/>
        <w:szCs w:val="36"/>
        <w:highlight w:val="lightGray"/>
        <w:lang w:val="en-GB"/>
      </w:rPr>
      <w:t>Pressemitteilung</w:t>
    </w:r>
    <w:r w:rsidRPr="00CB7E8C">
      <w:rPr>
        <w:rFonts w:cstheme="minorHAnsi"/>
        <w:sz w:val="36"/>
        <w:szCs w:val="36"/>
        <w:highlight w:val="lightGray"/>
        <w:lang w:val="en-GB"/>
      </w:rPr>
      <w:t xml:space="preserve"> </w:t>
    </w:r>
    <w:r>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27120"/>
    <w:rsid w:val="00040934"/>
    <w:rsid w:val="000A624F"/>
    <w:rsid w:val="000B30A3"/>
    <w:rsid w:val="000C439C"/>
    <w:rsid w:val="000C6507"/>
    <w:rsid w:val="000E3C3C"/>
    <w:rsid w:val="000F3279"/>
    <w:rsid w:val="00144265"/>
    <w:rsid w:val="0016574E"/>
    <w:rsid w:val="001676AC"/>
    <w:rsid w:val="00187215"/>
    <w:rsid w:val="00195EB0"/>
    <w:rsid w:val="00197C77"/>
    <w:rsid w:val="001B6467"/>
    <w:rsid w:val="001D40E2"/>
    <w:rsid w:val="00204F32"/>
    <w:rsid w:val="0026197D"/>
    <w:rsid w:val="002B21EC"/>
    <w:rsid w:val="002E1633"/>
    <w:rsid w:val="002E4CF2"/>
    <w:rsid w:val="00307F0D"/>
    <w:rsid w:val="00316EA8"/>
    <w:rsid w:val="0033107C"/>
    <w:rsid w:val="00356FEF"/>
    <w:rsid w:val="00361EAC"/>
    <w:rsid w:val="003758D4"/>
    <w:rsid w:val="00376940"/>
    <w:rsid w:val="00377433"/>
    <w:rsid w:val="003B4690"/>
    <w:rsid w:val="003C1146"/>
    <w:rsid w:val="003C28CC"/>
    <w:rsid w:val="004102A2"/>
    <w:rsid w:val="004220B5"/>
    <w:rsid w:val="004250BD"/>
    <w:rsid w:val="00434C75"/>
    <w:rsid w:val="00447995"/>
    <w:rsid w:val="00454878"/>
    <w:rsid w:val="004636A6"/>
    <w:rsid w:val="0048345A"/>
    <w:rsid w:val="004C5221"/>
    <w:rsid w:val="004D135B"/>
    <w:rsid w:val="004E521C"/>
    <w:rsid w:val="00514E58"/>
    <w:rsid w:val="00517D76"/>
    <w:rsid w:val="00551E21"/>
    <w:rsid w:val="0055567C"/>
    <w:rsid w:val="00583719"/>
    <w:rsid w:val="00586A50"/>
    <w:rsid w:val="005B5048"/>
    <w:rsid w:val="005D3A65"/>
    <w:rsid w:val="006155E5"/>
    <w:rsid w:val="00615D76"/>
    <w:rsid w:val="00617F10"/>
    <w:rsid w:val="00635A8A"/>
    <w:rsid w:val="006432A1"/>
    <w:rsid w:val="00667FF8"/>
    <w:rsid w:val="006723DE"/>
    <w:rsid w:val="006A6532"/>
    <w:rsid w:val="006B2CBC"/>
    <w:rsid w:val="006B4688"/>
    <w:rsid w:val="006C0BB1"/>
    <w:rsid w:val="006D6D9C"/>
    <w:rsid w:val="006F4191"/>
    <w:rsid w:val="007161F4"/>
    <w:rsid w:val="00726C9E"/>
    <w:rsid w:val="00733811"/>
    <w:rsid w:val="00755E0F"/>
    <w:rsid w:val="00760622"/>
    <w:rsid w:val="0076157C"/>
    <w:rsid w:val="00773FAF"/>
    <w:rsid w:val="00780044"/>
    <w:rsid w:val="00785A0C"/>
    <w:rsid w:val="007A0BEF"/>
    <w:rsid w:val="007F7401"/>
    <w:rsid w:val="00824CE3"/>
    <w:rsid w:val="0082526E"/>
    <w:rsid w:val="0083424C"/>
    <w:rsid w:val="008438D0"/>
    <w:rsid w:val="00865CC1"/>
    <w:rsid w:val="00894007"/>
    <w:rsid w:val="008D39A6"/>
    <w:rsid w:val="008E3372"/>
    <w:rsid w:val="008F1BF3"/>
    <w:rsid w:val="00903693"/>
    <w:rsid w:val="00930FF1"/>
    <w:rsid w:val="00941119"/>
    <w:rsid w:val="0097259C"/>
    <w:rsid w:val="00993DC8"/>
    <w:rsid w:val="009A04B3"/>
    <w:rsid w:val="009A05E2"/>
    <w:rsid w:val="009D53BF"/>
    <w:rsid w:val="009F66E7"/>
    <w:rsid w:val="00A069CD"/>
    <w:rsid w:val="00A072B8"/>
    <w:rsid w:val="00A22ED6"/>
    <w:rsid w:val="00A25E23"/>
    <w:rsid w:val="00A421A5"/>
    <w:rsid w:val="00AA450E"/>
    <w:rsid w:val="00AB0804"/>
    <w:rsid w:val="00AE1AD7"/>
    <w:rsid w:val="00B010F6"/>
    <w:rsid w:val="00B269F1"/>
    <w:rsid w:val="00BA032B"/>
    <w:rsid w:val="00BA7EFC"/>
    <w:rsid w:val="00BD420F"/>
    <w:rsid w:val="00C22265"/>
    <w:rsid w:val="00C25D6C"/>
    <w:rsid w:val="00C37521"/>
    <w:rsid w:val="00C508F1"/>
    <w:rsid w:val="00C51CA5"/>
    <w:rsid w:val="00CE6646"/>
    <w:rsid w:val="00D4532C"/>
    <w:rsid w:val="00D80975"/>
    <w:rsid w:val="00D964A5"/>
    <w:rsid w:val="00DA32C7"/>
    <w:rsid w:val="00DB6937"/>
    <w:rsid w:val="00DB7835"/>
    <w:rsid w:val="00DC35C9"/>
    <w:rsid w:val="00DF2C30"/>
    <w:rsid w:val="00DF54FD"/>
    <w:rsid w:val="00E0319E"/>
    <w:rsid w:val="00E40622"/>
    <w:rsid w:val="00E50849"/>
    <w:rsid w:val="00E90993"/>
    <w:rsid w:val="00EB62AA"/>
    <w:rsid w:val="00EC2ED6"/>
    <w:rsid w:val="00EE2D7B"/>
    <w:rsid w:val="00EF4E1B"/>
    <w:rsid w:val="00F113A7"/>
    <w:rsid w:val="00F70A32"/>
    <w:rsid w:val="00F751BB"/>
    <w:rsid w:val="00FF5C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16574E"/>
    <w:rPr>
      <w:sz w:val="16"/>
      <w:szCs w:val="16"/>
    </w:rPr>
  </w:style>
  <w:style w:type="paragraph" w:styleId="Kommentartext">
    <w:name w:val="annotation text"/>
    <w:basedOn w:val="Standard"/>
    <w:link w:val="KommentartextZchn"/>
    <w:uiPriority w:val="99"/>
    <w:unhideWhenUsed/>
    <w:rsid w:val="0016574E"/>
    <w:pPr>
      <w:spacing w:line="240" w:lineRule="auto"/>
    </w:pPr>
    <w:rPr>
      <w:sz w:val="20"/>
      <w:szCs w:val="20"/>
    </w:rPr>
  </w:style>
  <w:style w:type="character" w:customStyle="1" w:styleId="KommentartextZchn">
    <w:name w:val="Kommentartext Zchn"/>
    <w:basedOn w:val="Absatz-Standardschriftart"/>
    <w:link w:val="Kommentartext"/>
    <w:uiPriority w:val="99"/>
    <w:rsid w:val="0016574E"/>
    <w:rPr>
      <w:sz w:val="20"/>
      <w:szCs w:val="20"/>
    </w:rPr>
  </w:style>
  <w:style w:type="paragraph" w:styleId="Kommentarthema">
    <w:name w:val="annotation subject"/>
    <w:basedOn w:val="Kommentartext"/>
    <w:next w:val="Kommentartext"/>
    <w:link w:val="KommentarthemaZchn"/>
    <w:uiPriority w:val="99"/>
    <w:semiHidden/>
    <w:unhideWhenUsed/>
    <w:rsid w:val="0016574E"/>
    <w:rPr>
      <w:b/>
      <w:bCs/>
    </w:rPr>
  </w:style>
  <w:style w:type="character" w:customStyle="1" w:styleId="KommentarthemaZchn">
    <w:name w:val="Kommentarthema Zchn"/>
    <w:basedOn w:val="KommentartextZchn"/>
    <w:link w:val="Kommentarthema"/>
    <w:uiPriority w:val="99"/>
    <w:semiHidden/>
    <w:rsid w:val="0016574E"/>
    <w:rPr>
      <w:b/>
      <w:bCs/>
      <w:sz w:val="20"/>
      <w:szCs w:val="20"/>
    </w:rPr>
  </w:style>
  <w:style w:type="paragraph" w:styleId="berarbeitung">
    <w:name w:val="Revision"/>
    <w:hidden/>
    <w:uiPriority w:val="99"/>
    <w:semiHidden/>
    <w:rsid w:val="0033107C"/>
    <w:pPr>
      <w:spacing w:after="0" w:line="240" w:lineRule="auto"/>
    </w:pPr>
  </w:style>
  <w:style w:type="character" w:styleId="Erwhnung">
    <w:name w:val="Mention"/>
    <w:basedOn w:val="Absatz-Standardschriftart"/>
    <w:uiPriority w:val="99"/>
    <w:unhideWhenUsed/>
    <w:rsid w:val="008E3372"/>
    <w:rPr>
      <w:color w:val="2B579A"/>
      <w:shd w:val="clear" w:color="auto" w:fill="E1DFDD"/>
    </w:rPr>
  </w:style>
  <w:style w:type="paragraph" w:customStyle="1" w:styleId="Abspann">
    <w:name w:val="Abspann"/>
    <w:basedOn w:val="Standard"/>
    <w:rsid w:val="006B2CBC"/>
    <w:pPr>
      <w:tabs>
        <w:tab w:val="left" w:pos="289"/>
        <w:tab w:val="left" w:pos="1440"/>
        <w:tab w:val="left" w:pos="2880"/>
        <w:tab w:val="left" w:pos="5761"/>
        <w:tab w:val="left" w:pos="8641"/>
      </w:tabs>
      <w:spacing w:after="240" w:line="300" w:lineRule="auto"/>
    </w:pPr>
    <w:rPr>
      <w:rFonts w:ascii="Arial" w:eastAsia="Times New Roman" w:hAnsi="Arial" w:cs="Arial"/>
      <w:sz w:val="20"/>
      <w:szCs w:val="20"/>
      <w:lang w:eastAsia="de-DE" w:bidi="de-DE"/>
    </w:rPr>
  </w:style>
  <w:style w:type="paragraph" w:customStyle="1" w:styleId="AbspannHL">
    <w:name w:val="AbspannHL"/>
    <w:basedOn w:val="Standard"/>
    <w:uiPriority w:val="99"/>
    <w:rsid w:val="006B2CBC"/>
    <w:pPr>
      <w:tabs>
        <w:tab w:val="left" w:pos="289"/>
      </w:tabs>
      <w:spacing w:after="240" w:line="300" w:lineRule="auto"/>
      <w:jc w:val="both"/>
    </w:pPr>
    <w:rPr>
      <w:rFonts w:ascii="Arial" w:eastAsia="Times New Roman" w:hAnsi="Arial" w:cs="Arial"/>
      <w:b/>
      <w:sz w:val="20"/>
      <w:szCs w:val="20"/>
      <w:lang w:eastAsia="de-DE" w:bidi="de-DE"/>
    </w:rPr>
  </w:style>
  <w:style w:type="character" w:styleId="Hyperlink">
    <w:name w:val="Hyperlink"/>
    <w:uiPriority w:val="99"/>
    <w:unhideWhenUsed/>
    <w:rsid w:val="006B2CBC"/>
    <w:rPr>
      <w:color w:val="0000FF"/>
      <w:u w:val="single"/>
    </w:rPr>
  </w:style>
  <w:style w:type="character" w:styleId="NichtaufgelsteErwhnung">
    <w:name w:val="Unresolved Mention"/>
    <w:basedOn w:val="Absatz-Standardschriftart"/>
    <w:uiPriority w:val="99"/>
    <w:semiHidden/>
    <w:unhideWhenUsed/>
    <w:rsid w:val="00514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desso.de/" TargetMode="External"/><Relationship Id="rId18" Type="http://schemas.openxmlformats.org/officeDocument/2006/relationships/hyperlink" Target="mailto:presse@adesso.de"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linkedin.com/company/open-logistics-foundation/" TargetMode="External"/><Relationship Id="rId17" Type="http://schemas.openxmlformats.org/officeDocument/2006/relationships/hyperlink" Target="http://www.adesso.de" TargetMode="External"/><Relationship Id="rId2" Type="http://schemas.openxmlformats.org/officeDocument/2006/relationships/customXml" Target="../customXml/item2.xml"/><Relationship Id="rId16" Type="http://schemas.openxmlformats.org/officeDocument/2006/relationships/hyperlink" Target="mailto:nils.roos@adesso.de"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penlogisticsfoundation.org/blog/" TargetMode="External"/><Relationship Id="rId5" Type="http://schemas.openxmlformats.org/officeDocument/2006/relationships/styles" Target="styles.xml"/><Relationship Id="rId15" Type="http://schemas.openxmlformats.org/officeDocument/2006/relationships/hyperlink" Target="http://www.facebook.com/adessoSE" TargetMode="External"/><Relationship Id="rId23" Type="http://schemas.openxmlformats.org/officeDocument/2006/relationships/theme" Target="theme/theme1.xml"/><Relationship Id="rId10" Type="http://schemas.openxmlformats.org/officeDocument/2006/relationships/hyperlink" Target="https://openlogisticsfoundation.org/" TargetMode="External"/><Relationship Id="rId19" Type="http://schemas.openxmlformats.org/officeDocument/2006/relationships/hyperlink" Target="http://www.palmerhargreaves.com"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s://www.linkedin.com/company/adesso-se/"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2ec53d2362a0bc4c33ad32715966ba97">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f489b7d47c3a5d657aa1c39726503ad5"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customXml/itemProps2.xml><?xml version="1.0" encoding="utf-8"?>
<ds:datastoreItem xmlns:ds="http://schemas.openxmlformats.org/officeDocument/2006/customXml" ds:itemID="{AEFA5088-3CDD-428C-B96F-AB06C93B573B}"/>
</file>

<file path=customXml/itemProps3.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8d235a36-ea6b-4dbc-b2e6-d7580bfd1731"/>
    <ds:schemaRef ds:uri="224c9d64-32b0-4736-84ff-27ea8b97ae0a"/>
  </ds:schemaRefs>
</ds:datastoreItem>
</file>

<file path=customXml/itemProps4.xml><?xml version="1.0" encoding="utf-8"?>
<ds:datastoreItem xmlns:ds="http://schemas.openxmlformats.org/officeDocument/2006/customXml" ds:itemID="{890640DF-95E4-4CD7-AA07-232ECED5CF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1104</Words>
  <Characters>6961</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Rica Kundermann</cp:lastModifiedBy>
  <cp:revision>29</cp:revision>
  <dcterms:created xsi:type="dcterms:W3CDTF">2026-05-15T08:02:00Z</dcterms:created>
  <dcterms:modified xsi:type="dcterms:W3CDTF">2026-05-20T13:58:00Z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0x010100C19965BC19506B46B5BBA30A8D137199</vt:lpwstr>
  </property>
</Properties>
</file>