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666C5" w14:textId="07FB70DE" w:rsidR="00C22014" w:rsidRPr="00A36DEB" w:rsidRDefault="00EA6BC2" w:rsidP="7FB9CA57">
      <w:pPr>
        <w:spacing w:after="0" w:line="240" w:lineRule="auto"/>
        <w:rPr>
          <w:rFonts w:ascii="Clear Sans" w:eastAsia="Times New Roman" w:hAnsi="Clear Sans" w:cs="Clear Sans"/>
          <w:sz w:val="24"/>
          <w:szCs w:val="24"/>
          <w:lang w:val="en-US" w:eastAsia="de-DE" w:bidi="he-IL"/>
        </w:rPr>
      </w:pPr>
      <w:r w:rsidRPr="00A36DEB">
        <w:rPr>
          <w:rFonts w:ascii="Clear Sans" w:eastAsia="Times New Roman" w:hAnsi="Clear Sans" w:cs="Clear Sans"/>
          <w:lang w:val="en-US" w:eastAsia="de-DE" w:bidi="he-IL"/>
        </w:rPr>
        <w:t>„</w:t>
      </w:r>
      <w:r w:rsidR="00611104" w:rsidRPr="00A36DEB">
        <w:rPr>
          <w:rFonts w:ascii="Clear Sans" w:eastAsia="Times New Roman" w:hAnsi="Clear Sans" w:cs="Clear Sans"/>
          <w:lang w:val="en-US" w:eastAsia="de-DE" w:bidi="he-IL"/>
        </w:rPr>
        <w:t>Enabling Logistics Decarbonisation</w:t>
      </w:r>
      <w:r w:rsidRPr="00A36DEB">
        <w:rPr>
          <w:rFonts w:ascii="Clear Sans" w:eastAsia="Times New Roman" w:hAnsi="Clear Sans" w:cs="Clear Sans"/>
          <w:lang w:val="en-US" w:eastAsia="de-DE" w:bidi="he-IL"/>
        </w:rPr>
        <w:t>”</w:t>
      </w:r>
      <w:r w:rsidR="006E0504" w:rsidRPr="00A36DEB">
        <w:rPr>
          <w:rFonts w:ascii="Clear Sans" w:eastAsia="Times New Roman" w:hAnsi="Clear Sans" w:cs="Clear Sans"/>
          <w:lang w:val="en-US" w:eastAsia="de-DE" w:bidi="he-IL"/>
        </w:rPr>
        <w:t xml:space="preserve"> –</w:t>
      </w:r>
      <w:r w:rsidRPr="00A36DEB">
        <w:rPr>
          <w:rFonts w:ascii="Clear Sans" w:eastAsia="Times New Roman" w:hAnsi="Clear Sans" w:cs="Clear Sans"/>
          <w:lang w:val="en-US" w:eastAsia="de-DE" w:bidi="he-IL"/>
        </w:rPr>
        <w:t xml:space="preserve"> </w:t>
      </w:r>
      <w:r w:rsidR="008E0A7D" w:rsidRPr="00A36DEB">
        <w:rPr>
          <w:rFonts w:ascii="Clear Sans" w:eastAsia="Times New Roman" w:hAnsi="Clear Sans" w:cs="Clear Sans"/>
          <w:lang w:val="en-US" w:eastAsia="de-DE" w:bidi="he-IL"/>
        </w:rPr>
        <w:t>gemeinsam</w:t>
      </w:r>
      <w:r w:rsidR="006E0504" w:rsidRPr="00A36DEB">
        <w:rPr>
          <w:rFonts w:ascii="Clear Sans" w:eastAsia="Times New Roman" w:hAnsi="Clear Sans" w:cs="Clear Sans"/>
          <w:lang w:val="en-US" w:eastAsia="de-DE" w:bidi="he-IL"/>
        </w:rPr>
        <w:t xml:space="preserve"> auf </w:t>
      </w:r>
      <w:r w:rsidRPr="00A36DEB">
        <w:rPr>
          <w:rFonts w:ascii="Clear Sans" w:eastAsia="Times New Roman" w:hAnsi="Clear Sans" w:cs="Clear Sans"/>
          <w:lang w:val="en-US" w:eastAsia="de-DE" w:bidi="he-IL"/>
        </w:rPr>
        <w:t>Open</w:t>
      </w:r>
      <w:r w:rsidR="006E0504" w:rsidRPr="00A36DEB">
        <w:rPr>
          <w:rFonts w:ascii="Clear Sans" w:eastAsia="Times New Roman" w:hAnsi="Clear Sans" w:cs="Clear Sans"/>
          <w:lang w:val="en-US" w:eastAsia="de-DE" w:bidi="he-IL"/>
        </w:rPr>
        <w:t>-</w:t>
      </w:r>
      <w:r w:rsidRPr="00A36DEB">
        <w:rPr>
          <w:rFonts w:ascii="Clear Sans" w:eastAsia="Times New Roman" w:hAnsi="Clear Sans" w:cs="Clear Sans"/>
          <w:lang w:val="en-US" w:eastAsia="de-DE" w:bidi="he-IL"/>
        </w:rPr>
        <w:t>Source</w:t>
      </w:r>
      <w:r w:rsidR="006E0504" w:rsidRPr="00A36DEB">
        <w:rPr>
          <w:rFonts w:ascii="Clear Sans" w:eastAsia="Times New Roman" w:hAnsi="Clear Sans" w:cs="Clear Sans"/>
          <w:lang w:val="en-US" w:eastAsia="de-DE" w:bidi="he-IL"/>
        </w:rPr>
        <w:t xml:space="preserve">-Basis </w:t>
      </w:r>
    </w:p>
    <w:p w14:paraId="41ACB544" w14:textId="77777777" w:rsidR="001662D8" w:rsidRPr="00A36DEB" w:rsidRDefault="001662D8" w:rsidP="00B010F6">
      <w:pPr>
        <w:spacing w:after="0" w:line="240" w:lineRule="auto"/>
        <w:rPr>
          <w:rFonts w:ascii="Clear Sans" w:eastAsia="Times New Roman" w:hAnsi="Clear Sans" w:cs="Clear Sans"/>
          <w:sz w:val="24"/>
          <w:szCs w:val="24"/>
          <w:lang w:val="en-US" w:eastAsia="de-DE" w:bidi="he-IL"/>
        </w:rPr>
      </w:pPr>
    </w:p>
    <w:p w14:paraId="312558E7" w14:textId="201BDE53" w:rsidR="00DD6EF3" w:rsidRPr="006F49B3" w:rsidRDefault="00AE51A6" w:rsidP="7FB9CA57">
      <w:pPr>
        <w:spacing w:after="0" w:line="240" w:lineRule="auto"/>
        <w:ind w:right="-1701"/>
        <w:rPr>
          <w:rFonts w:ascii="Clear Sans" w:eastAsia="Times New Roman" w:hAnsi="Clear Sans" w:cs="Clear Sans"/>
          <w:b/>
          <w:bCs/>
          <w:sz w:val="28"/>
          <w:szCs w:val="28"/>
          <w:lang w:eastAsia="de-DE" w:bidi="he-IL"/>
        </w:rPr>
      </w:pPr>
      <w:r w:rsidRPr="006F49B3">
        <w:rPr>
          <w:rFonts w:ascii="Clear Sans" w:eastAsia="Times New Roman" w:hAnsi="Clear Sans" w:cs="Clear Sans"/>
          <w:b/>
          <w:bCs/>
          <w:sz w:val="28"/>
          <w:szCs w:val="28"/>
          <w:lang w:eastAsia="de-DE" w:bidi="he-IL"/>
        </w:rPr>
        <w:t>Zero</w:t>
      </w:r>
      <w:r w:rsidR="009C78C6" w:rsidRPr="006F49B3">
        <w:rPr>
          <w:rFonts w:ascii="Clear Sans" w:eastAsia="Times New Roman" w:hAnsi="Clear Sans" w:cs="Clear Sans"/>
          <w:b/>
          <w:bCs/>
          <w:sz w:val="28"/>
          <w:szCs w:val="28"/>
          <w:lang w:eastAsia="de-DE" w:bidi="he-IL"/>
        </w:rPr>
        <w:t>-</w:t>
      </w:r>
      <w:r w:rsidRPr="006F49B3">
        <w:rPr>
          <w:rFonts w:ascii="Clear Sans" w:eastAsia="Times New Roman" w:hAnsi="Clear Sans" w:cs="Clear Sans"/>
          <w:b/>
          <w:bCs/>
          <w:sz w:val="28"/>
          <w:szCs w:val="28"/>
          <w:lang w:eastAsia="de-DE" w:bidi="he-IL"/>
        </w:rPr>
        <w:t>Emission</w:t>
      </w:r>
      <w:r w:rsidR="009C78C6" w:rsidRPr="006F49B3">
        <w:rPr>
          <w:rFonts w:ascii="Clear Sans" w:eastAsia="Times New Roman" w:hAnsi="Clear Sans" w:cs="Clear Sans"/>
          <w:b/>
          <w:bCs/>
          <w:sz w:val="28"/>
          <w:szCs w:val="28"/>
          <w:lang w:eastAsia="de-DE" w:bidi="he-IL"/>
        </w:rPr>
        <w:t>-</w:t>
      </w:r>
      <w:r w:rsidRPr="006F49B3">
        <w:rPr>
          <w:rFonts w:ascii="Clear Sans" w:eastAsia="Times New Roman" w:hAnsi="Clear Sans" w:cs="Clear Sans"/>
          <w:b/>
          <w:bCs/>
          <w:sz w:val="28"/>
          <w:szCs w:val="28"/>
          <w:lang w:eastAsia="de-DE" w:bidi="he-IL"/>
        </w:rPr>
        <w:t>Logisti</w:t>
      </w:r>
      <w:r w:rsidR="00CA2FDC" w:rsidRPr="006F49B3">
        <w:rPr>
          <w:rFonts w:ascii="Clear Sans" w:eastAsia="Times New Roman" w:hAnsi="Clear Sans" w:cs="Clear Sans"/>
          <w:b/>
          <w:bCs/>
          <w:sz w:val="28"/>
          <w:szCs w:val="28"/>
          <w:lang w:eastAsia="de-DE" w:bidi="he-IL"/>
        </w:rPr>
        <w:t>k</w:t>
      </w:r>
      <w:r w:rsidR="009C78C6" w:rsidRPr="006F49B3">
        <w:rPr>
          <w:rFonts w:ascii="Clear Sans" w:eastAsia="Times New Roman" w:hAnsi="Clear Sans" w:cs="Clear Sans"/>
          <w:b/>
          <w:bCs/>
          <w:sz w:val="28"/>
          <w:szCs w:val="28"/>
          <w:lang w:eastAsia="de-DE" w:bidi="he-IL"/>
        </w:rPr>
        <w:t xml:space="preserve">: Open Logistics Foundation gründet neue Working Group </w:t>
      </w:r>
    </w:p>
    <w:p w14:paraId="0A2A88BA" w14:textId="611C02F1" w:rsidR="00DD6EF3" w:rsidRPr="00FE1450" w:rsidRDefault="00FE1450" w:rsidP="7FB9CA57">
      <w:pPr>
        <w:spacing w:after="0" w:line="240" w:lineRule="auto"/>
        <w:ind w:right="-1701"/>
        <w:rPr>
          <w:rFonts w:ascii="Clear Sans" w:eastAsia="Times New Roman" w:hAnsi="Clear Sans" w:cs="Clear Sans"/>
          <w:b/>
          <w:bCs/>
          <w:sz w:val="28"/>
          <w:szCs w:val="28"/>
          <w:lang w:eastAsia="de-DE" w:bidi="he-IL"/>
        </w:rPr>
      </w:pPr>
      <w:r>
        <w:rPr>
          <w:rFonts w:ascii="Clear Sans" w:eastAsia="Times New Roman" w:hAnsi="Clear Sans" w:cs="Clear Sans"/>
          <w:b/>
          <w:bCs/>
          <w:sz w:val="28"/>
          <w:szCs w:val="28"/>
          <w:lang w:eastAsia="de-DE" w:bidi="he-IL"/>
        </w:rPr>
        <w:t>u</w:t>
      </w:r>
      <w:r w:rsidR="00DD6EF3" w:rsidRPr="00FE1450">
        <w:rPr>
          <w:rFonts w:ascii="Clear Sans" w:eastAsia="Times New Roman" w:hAnsi="Clear Sans" w:cs="Clear Sans"/>
          <w:b/>
          <w:bCs/>
          <w:sz w:val="28"/>
          <w:szCs w:val="28"/>
          <w:lang w:eastAsia="de-DE" w:bidi="he-IL"/>
        </w:rPr>
        <w:t xml:space="preserve">nter </w:t>
      </w:r>
      <w:r w:rsidR="00715353">
        <w:rPr>
          <w:rFonts w:ascii="Clear Sans" w:eastAsia="Times New Roman" w:hAnsi="Clear Sans" w:cs="Clear Sans"/>
          <w:b/>
          <w:bCs/>
          <w:sz w:val="28"/>
          <w:szCs w:val="28"/>
          <w:lang w:eastAsia="de-DE" w:bidi="he-IL"/>
        </w:rPr>
        <w:t>Leitung</w:t>
      </w:r>
      <w:r w:rsidR="00DD6EF3" w:rsidRPr="00DD6EF3">
        <w:rPr>
          <w:rFonts w:ascii="Clear Sans" w:eastAsia="Times New Roman" w:hAnsi="Clear Sans" w:cs="Clear Sans"/>
          <w:b/>
          <w:bCs/>
          <w:sz w:val="28"/>
          <w:szCs w:val="28"/>
          <w:lang w:eastAsia="de-DE" w:bidi="he-IL"/>
        </w:rPr>
        <w:t xml:space="preserve"> von L</w:t>
      </w:r>
      <w:r w:rsidR="00DD6EF3">
        <w:rPr>
          <w:rFonts w:ascii="Clear Sans" w:eastAsia="Times New Roman" w:hAnsi="Clear Sans" w:cs="Clear Sans"/>
          <w:b/>
          <w:bCs/>
          <w:sz w:val="28"/>
          <w:szCs w:val="28"/>
          <w:lang w:eastAsia="de-DE" w:bidi="he-IL"/>
        </w:rPr>
        <w:t xml:space="preserve">KW </w:t>
      </w:r>
      <w:r w:rsidR="006F49B3">
        <w:rPr>
          <w:rFonts w:ascii="Clear Sans" w:eastAsia="Times New Roman" w:hAnsi="Clear Sans" w:cs="Clear Sans"/>
          <w:b/>
          <w:bCs/>
          <w:sz w:val="28"/>
          <w:szCs w:val="28"/>
          <w:lang w:eastAsia="de-DE" w:bidi="he-IL"/>
        </w:rPr>
        <w:t>WALTER</w:t>
      </w:r>
    </w:p>
    <w:p w14:paraId="417D935F" w14:textId="65CA1A5A" w:rsidR="000A7D20" w:rsidRPr="00B010F6" w:rsidRDefault="00C87274" w:rsidP="00B010F6">
      <w:pPr>
        <w:autoSpaceDE w:val="0"/>
        <w:autoSpaceDN w:val="0"/>
        <w:adjustRightInd w:val="0"/>
        <w:spacing w:before="120" w:after="120" w:line="240" w:lineRule="auto"/>
        <w:ind w:right="-1765"/>
        <w:rPr>
          <w:rFonts w:ascii="Clear Sans" w:eastAsia="Times New Roman" w:hAnsi="Clear Sans" w:cs="Clear Sans"/>
          <w:sz w:val="20"/>
          <w:szCs w:val="20"/>
          <w:lang w:val="da-DK" w:eastAsia="de-DE" w:bidi="he-IL"/>
        </w:rPr>
      </w:pPr>
      <w:r>
        <w:rPr>
          <w:rFonts w:ascii="Clear Sans" w:eastAsia="Times New Roman" w:hAnsi="Clear Sans" w:cs="Clear Sans"/>
          <w:sz w:val="20"/>
          <w:szCs w:val="20"/>
          <w:lang w:val="da-DK" w:eastAsia="de-DE" w:bidi="he-IL"/>
        </w:rPr>
        <w:t>Dienstag</w:t>
      </w:r>
      <w:r w:rsidR="00B010F6" w:rsidRPr="00084A58">
        <w:rPr>
          <w:rFonts w:ascii="Clear Sans" w:eastAsia="Times New Roman" w:hAnsi="Clear Sans" w:cs="Clear Sans"/>
          <w:sz w:val="20"/>
          <w:szCs w:val="20"/>
          <w:lang w:val="da-DK" w:eastAsia="de-DE" w:bidi="he-IL"/>
        </w:rPr>
        <w:t xml:space="preserve">, </w:t>
      </w:r>
      <w:r>
        <w:rPr>
          <w:rFonts w:ascii="Clear Sans" w:eastAsia="Times New Roman" w:hAnsi="Clear Sans" w:cs="Clear Sans"/>
          <w:sz w:val="20"/>
          <w:szCs w:val="20"/>
          <w:lang w:val="da-DK" w:eastAsia="de-DE" w:bidi="he-IL"/>
        </w:rPr>
        <w:t>3. September</w:t>
      </w:r>
      <w:r w:rsidR="00B010F6" w:rsidRPr="00084A58">
        <w:rPr>
          <w:rFonts w:ascii="Clear Sans" w:eastAsia="Times New Roman" w:hAnsi="Clear Sans" w:cs="Clear Sans"/>
          <w:sz w:val="20"/>
          <w:szCs w:val="20"/>
          <w:lang w:val="da-DK" w:eastAsia="de-DE" w:bidi="he-IL"/>
        </w:rPr>
        <w:t xml:space="preserve"> 202</w:t>
      </w:r>
      <w:r w:rsidR="001872A4" w:rsidRPr="00084A58">
        <w:rPr>
          <w:rFonts w:ascii="Clear Sans" w:eastAsia="Times New Roman" w:hAnsi="Clear Sans" w:cs="Clear Sans"/>
          <w:sz w:val="20"/>
          <w:szCs w:val="20"/>
          <w:lang w:val="da-DK" w:eastAsia="de-DE" w:bidi="he-IL"/>
        </w:rPr>
        <w:t>4</w:t>
      </w:r>
    </w:p>
    <w:p w14:paraId="66F99724" w14:textId="3118B798" w:rsidR="00FD7AED" w:rsidRPr="00FF38E8" w:rsidRDefault="00DB2F6F" w:rsidP="009832DB">
      <w:pPr>
        <w:spacing w:after="0"/>
        <w:jc w:val="both"/>
        <w:rPr>
          <w:rFonts w:ascii="Clear Sans" w:eastAsia="Times New Roman" w:hAnsi="Clear Sans" w:cs="Clear Sans"/>
          <w:b/>
          <w:bCs/>
          <w:sz w:val="21"/>
          <w:szCs w:val="21"/>
          <w:lang w:eastAsia="de-DE" w:bidi="he-IL"/>
        </w:rPr>
      </w:pPr>
      <w:r>
        <w:rPr>
          <w:rFonts w:ascii="Clear Sans" w:eastAsia="Times New Roman" w:hAnsi="Clear Sans" w:cs="Clear Sans"/>
          <w:b/>
          <w:bCs/>
          <w:sz w:val="21"/>
          <w:szCs w:val="21"/>
          <w:lang w:eastAsia="de-DE" w:bidi="he-IL"/>
        </w:rPr>
        <w:t>Bis zu 10 % der weltweiten Treibhausgasemi</w:t>
      </w:r>
      <w:r w:rsidR="00F70B49">
        <w:rPr>
          <w:rFonts w:ascii="Clear Sans" w:eastAsia="Times New Roman" w:hAnsi="Clear Sans" w:cs="Clear Sans"/>
          <w:b/>
          <w:bCs/>
          <w:sz w:val="21"/>
          <w:szCs w:val="21"/>
          <w:lang w:eastAsia="de-DE" w:bidi="he-IL"/>
        </w:rPr>
        <w:t xml:space="preserve">ssionen </w:t>
      </w:r>
      <w:r w:rsidR="00E725F1">
        <w:rPr>
          <w:rFonts w:ascii="Clear Sans" w:eastAsia="Times New Roman" w:hAnsi="Clear Sans" w:cs="Clear Sans"/>
          <w:b/>
          <w:bCs/>
          <w:sz w:val="21"/>
          <w:szCs w:val="21"/>
          <w:lang w:eastAsia="de-DE" w:bidi="he-IL"/>
        </w:rPr>
        <w:t xml:space="preserve">entstehen durch </w:t>
      </w:r>
      <w:r w:rsidR="00073600">
        <w:rPr>
          <w:rFonts w:ascii="Clear Sans" w:eastAsia="Times New Roman" w:hAnsi="Clear Sans" w:cs="Clear Sans"/>
          <w:b/>
          <w:bCs/>
          <w:sz w:val="21"/>
          <w:szCs w:val="21"/>
          <w:lang w:eastAsia="de-DE" w:bidi="he-IL"/>
        </w:rPr>
        <w:t>Güterverkehr und Logistik</w:t>
      </w:r>
      <w:r w:rsidR="00E725F1">
        <w:rPr>
          <w:rFonts w:ascii="Clear Sans" w:eastAsia="Times New Roman" w:hAnsi="Clear Sans" w:cs="Clear Sans"/>
          <w:b/>
          <w:bCs/>
          <w:sz w:val="21"/>
          <w:szCs w:val="21"/>
          <w:lang w:eastAsia="de-DE" w:bidi="he-IL"/>
        </w:rPr>
        <w:t xml:space="preserve">. </w:t>
      </w:r>
      <w:r w:rsidR="00054ACC">
        <w:rPr>
          <w:rFonts w:ascii="Clear Sans" w:eastAsia="Times New Roman" w:hAnsi="Clear Sans" w:cs="Clear Sans"/>
          <w:b/>
          <w:bCs/>
          <w:sz w:val="21"/>
          <w:szCs w:val="21"/>
          <w:lang w:eastAsia="de-DE" w:bidi="he-IL"/>
        </w:rPr>
        <w:t xml:space="preserve">Die Nachfrage </w:t>
      </w:r>
      <w:r w:rsidR="00AE3AA3">
        <w:rPr>
          <w:rFonts w:ascii="Clear Sans" w:eastAsia="Times New Roman" w:hAnsi="Clear Sans" w:cs="Clear Sans"/>
          <w:b/>
          <w:bCs/>
          <w:sz w:val="21"/>
          <w:szCs w:val="21"/>
          <w:lang w:eastAsia="de-DE" w:bidi="he-IL"/>
        </w:rPr>
        <w:t xml:space="preserve">nach </w:t>
      </w:r>
      <w:r w:rsidR="00054ACC">
        <w:rPr>
          <w:rFonts w:ascii="Clear Sans" w:eastAsia="Times New Roman" w:hAnsi="Clear Sans" w:cs="Clear Sans"/>
          <w:b/>
          <w:bCs/>
          <w:sz w:val="21"/>
          <w:szCs w:val="21"/>
          <w:lang w:eastAsia="de-DE" w:bidi="he-IL"/>
        </w:rPr>
        <w:t>beide</w:t>
      </w:r>
      <w:r w:rsidR="00AE3AA3">
        <w:rPr>
          <w:rFonts w:ascii="Clear Sans" w:eastAsia="Times New Roman" w:hAnsi="Clear Sans" w:cs="Clear Sans"/>
          <w:b/>
          <w:bCs/>
          <w:sz w:val="21"/>
          <w:szCs w:val="21"/>
          <w:lang w:eastAsia="de-DE" w:bidi="he-IL"/>
        </w:rPr>
        <w:t>n</w:t>
      </w:r>
      <w:r w:rsidR="00054ACC">
        <w:rPr>
          <w:rFonts w:ascii="Clear Sans" w:eastAsia="Times New Roman" w:hAnsi="Clear Sans" w:cs="Clear Sans"/>
          <w:b/>
          <w:bCs/>
          <w:sz w:val="21"/>
          <w:szCs w:val="21"/>
          <w:lang w:eastAsia="de-DE" w:bidi="he-IL"/>
        </w:rPr>
        <w:t xml:space="preserve"> </w:t>
      </w:r>
      <w:r w:rsidR="0058487E">
        <w:rPr>
          <w:rFonts w:ascii="Clear Sans" w:eastAsia="Times New Roman" w:hAnsi="Clear Sans" w:cs="Clear Sans"/>
          <w:b/>
          <w:bCs/>
          <w:sz w:val="21"/>
          <w:szCs w:val="21"/>
          <w:lang w:eastAsia="de-DE" w:bidi="he-IL"/>
        </w:rPr>
        <w:t xml:space="preserve">Sektoren </w:t>
      </w:r>
      <w:r w:rsidR="00054ACC">
        <w:rPr>
          <w:rFonts w:ascii="Clear Sans" w:eastAsia="Times New Roman" w:hAnsi="Clear Sans" w:cs="Clear Sans"/>
          <w:b/>
          <w:bCs/>
          <w:sz w:val="21"/>
          <w:szCs w:val="21"/>
          <w:lang w:eastAsia="de-DE" w:bidi="he-IL"/>
        </w:rPr>
        <w:t xml:space="preserve">wird sich laut </w:t>
      </w:r>
      <w:r w:rsidR="00054ACC" w:rsidRPr="00054ACC">
        <w:rPr>
          <w:rFonts w:ascii="Clear Sans" w:eastAsia="Times New Roman" w:hAnsi="Clear Sans" w:cs="Clear Sans"/>
          <w:b/>
          <w:bCs/>
          <w:sz w:val="21"/>
          <w:szCs w:val="21"/>
          <w:lang w:eastAsia="de-DE" w:bidi="he-IL"/>
        </w:rPr>
        <w:t>Weltverkehrsforum</w:t>
      </w:r>
      <w:r w:rsidR="00054ACC">
        <w:rPr>
          <w:rFonts w:ascii="Clear Sans" w:eastAsia="Times New Roman" w:hAnsi="Clear Sans" w:cs="Clear Sans"/>
          <w:b/>
          <w:bCs/>
          <w:sz w:val="21"/>
          <w:szCs w:val="21"/>
          <w:lang w:eastAsia="de-DE" w:bidi="he-IL"/>
        </w:rPr>
        <w:t xml:space="preserve"> bis 2050 verdreifachen.</w:t>
      </w:r>
      <w:r w:rsidR="0058487E">
        <w:rPr>
          <w:rFonts w:ascii="Clear Sans" w:eastAsia="Times New Roman" w:hAnsi="Clear Sans" w:cs="Clear Sans"/>
          <w:b/>
          <w:bCs/>
          <w:sz w:val="21"/>
          <w:szCs w:val="21"/>
          <w:lang w:eastAsia="de-DE" w:bidi="he-IL"/>
        </w:rPr>
        <w:t xml:space="preserve"> </w:t>
      </w:r>
      <w:r w:rsidR="00B16F65">
        <w:rPr>
          <w:rFonts w:ascii="Clear Sans" w:eastAsia="Times New Roman" w:hAnsi="Clear Sans" w:cs="Clear Sans"/>
          <w:b/>
          <w:bCs/>
          <w:sz w:val="21"/>
          <w:szCs w:val="21"/>
          <w:lang w:eastAsia="de-DE" w:bidi="he-IL"/>
        </w:rPr>
        <w:t xml:space="preserve">Daher </w:t>
      </w:r>
      <w:r w:rsidR="001C0B46">
        <w:rPr>
          <w:rFonts w:ascii="Clear Sans" w:eastAsia="Times New Roman" w:hAnsi="Clear Sans" w:cs="Clear Sans"/>
          <w:b/>
          <w:bCs/>
          <w:sz w:val="21"/>
          <w:szCs w:val="21"/>
          <w:lang w:eastAsia="de-DE" w:bidi="he-IL"/>
        </w:rPr>
        <w:t xml:space="preserve">stecken </w:t>
      </w:r>
      <w:r w:rsidR="00704044">
        <w:rPr>
          <w:rFonts w:ascii="Clear Sans" w:eastAsia="Times New Roman" w:hAnsi="Clear Sans" w:cs="Clear Sans"/>
          <w:b/>
          <w:bCs/>
          <w:sz w:val="21"/>
          <w:szCs w:val="21"/>
          <w:lang w:eastAsia="de-DE" w:bidi="he-IL"/>
        </w:rPr>
        <w:t xml:space="preserve">Logistiker </w:t>
      </w:r>
      <w:r w:rsidR="001C0B46">
        <w:rPr>
          <w:rFonts w:ascii="Clear Sans" w:eastAsia="Times New Roman" w:hAnsi="Clear Sans" w:cs="Clear Sans"/>
          <w:b/>
          <w:bCs/>
          <w:sz w:val="21"/>
          <w:szCs w:val="21"/>
          <w:lang w:eastAsia="de-DE" w:bidi="he-IL"/>
        </w:rPr>
        <w:t xml:space="preserve">viel Aufwand in das </w:t>
      </w:r>
      <w:r w:rsidR="009E33B2">
        <w:rPr>
          <w:rFonts w:ascii="Clear Sans" w:eastAsia="Times New Roman" w:hAnsi="Clear Sans" w:cs="Clear Sans"/>
          <w:b/>
          <w:bCs/>
          <w:sz w:val="21"/>
          <w:szCs w:val="21"/>
          <w:lang w:eastAsia="de-DE" w:bidi="he-IL"/>
        </w:rPr>
        <w:t xml:space="preserve">Thema </w:t>
      </w:r>
      <w:r w:rsidR="00C2148D">
        <w:rPr>
          <w:rFonts w:ascii="Clear Sans" w:eastAsia="Times New Roman" w:hAnsi="Clear Sans" w:cs="Clear Sans"/>
          <w:b/>
          <w:bCs/>
          <w:sz w:val="21"/>
          <w:szCs w:val="21"/>
          <w:lang w:eastAsia="de-DE" w:bidi="he-IL"/>
        </w:rPr>
        <w:t>Nachhaltigkeit</w:t>
      </w:r>
      <w:r w:rsidR="009E33B2">
        <w:rPr>
          <w:rFonts w:ascii="Clear Sans" w:eastAsia="Times New Roman" w:hAnsi="Clear Sans" w:cs="Clear Sans"/>
          <w:b/>
          <w:bCs/>
          <w:sz w:val="21"/>
          <w:szCs w:val="21"/>
          <w:lang w:eastAsia="de-DE" w:bidi="he-IL"/>
        </w:rPr>
        <w:t xml:space="preserve"> und </w:t>
      </w:r>
      <w:r w:rsidR="001C0B46">
        <w:rPr>
          <w:rFonts w:ascii="Clear Sans" w:eastAsia="Times New Roman" w:hAnsi="Clear Sans" w:cs="Clear Sans"/>
          <w:b/>
          <w:bCs/>
          <w:sz w:val="21"/>
          <w:szCs w:val="21"/>
          <w:lang w:eastAsia="de-DE" w:bidi="he-IL"/>
        </w:rPr>
        <w:t xml:space="preserve">die </w:t>
      </w:r>
      <w:r w:rsidR="009B22E3">
        <w:rPr>
          <w:rFonts w:ascii="Clear Sans" w:eastAsia="Times New Roman" w:hAnsi="Clear Sans" w:cs="Clear Sans"/>
          <w:b/>
          <w:bCs/>
          <w:sz w:val="21"/>
          <w:szCs w:val="21"/>
          <w:lang w:eastAsia="de-DE" w:bidi="he-IL"/>
        </w:rPr>
        <w:t>verstärkten</w:t>
      </w:r>
      <w:r w:rsidR="009E33B2">
        <w:rPr>
          <w:rFonts w:ascii="Clear Sans" w:eastAsia="Times New Roman" w:hAnsi="Clear Sans" w:cs="Clear Sans"/>
          <w:b/>
          <w:bCs/>
          <w:sz w:val="21"/>
          <w:szCs w:val="21"/>
          <w:lang w:eastAsia="de-DE" w:bidi="he-IL"/>
        </w:rPr>
        <w:t xml:space="preserve"> gesetzlichen Vorgabe</w:t>
      </w:r>
      <w:r w:rsidR="001C0B46">
        <w:rPr>
          <w:rFonts w:ascii="Clear Sans" w:eastAsia="Times New Roman" w:hAnsi="Clear Sans" w:cs="Clear Sans"/>
          <w:b/>
          <w:bCs/>
          <w:sz w:val="21"/>
          <w:szCs w:val="21"/>
          <w:lang w:eastAsia="de-DE" w:bidi="he-IL"/>
        </w:rPr>
        <w:t>n.</w:t>
      </w:r>
      <w:r w:rsidR="00563D39">
        <w:rPr>
          <w:rFonts w:ascii="Clear Sans" w:eastAsia="Times New Roman" w:hAnsi="Clear Sans" w:cs="Clear Sans"/>
          <w:b/>
          <w:bCs/>
          <w:sz w:val="21"/>
          <w:szCs w:val="21"/>
          <w:lang w:eastAsia="de-DE" w:bidi="he-IL"/>
        </w:rPr>
        <w:t xml:space="preserve"> </w:t>
      </w:r>
      <w:r w:rsidR="00BC6862">
        <w:rPr>
          <w:rFonts w:ascii="Clear Sans" w:eastAsia="Times New Roman" w:hAnsi="Clear Sans" w:cs="Clear Sans"/>
          <w:b/>
          <w:bCs/>
          <w:sz w:val="21"/>
          <w:szCs w:val="21"/>
          <w:lang w:eastAsia="de-DE" w:bidi="he-IL"/>
        </w:rPr>
        <w:t>Um eine unternehmensübergreifende Lösung für die Branche zu bieten, hat</w:t>
      </w:r>
      <w:r w:rsidR="00386B0C">
        <w:rPr>
          <w:rFonts w:ascii="Clear Sans" w:eastAsia="Times New Roman" w:hAnsi="Clear Sans" w:cs="Clear Sans"/>
          <w:b/>
          <w:bCs/>
          <w:sz w:val="21"/>
          <w:szCs w:val="21"/>
          <w:lang w:eastAsia="de-DE" w:bidi="he-IL"/>
        </w:rPr>
        <w:t xml:space="preserve"> die Open Logistics Foundation die </w:t>
      </w:r>
      <w:r w:rsidR="00386B0C" w:rsidRPr="00C31D1E">
        <w:rPr>
          <w:rFonts w:ascii="Clear Sans" w:eastAsia="Times New Roman" w:hAnsi="Clear Sans" w:cs="Clear Sans"/>
          <w:b/>
          <w:bCs/>
          <w:sz w:val="21"/>
          <w:szCs w:val="21"/>
          <w:lang w:eastAsia="de-DE" w:bidi="he-IL"/>
        </w:rPr>
        <w:t xml:space="preserve">Working Group </w:t>
      </w:r>
      <w:r w:rsidR="00386B0C" w:rsidRPr="00C31D1E">
        <w:rPr>
          <w:rFonts w:ascii="Clear Sans" w:eastAsia="Times New Roman" w:hAnsi="Clear Sans" w:cs="Clear Sans"/>
          <w:b/>
          <w:bCs/>
          <w:i/>
          <w:iCs/>
          <w:sz w:val="21"/>
          <w:szCs w:val="21"/>
          <w:lang w:eastAsia="de-DE" w:bidi="he-IL"/>
        </w:rPr>
        <w:t>Enabling Logistics Decarbonisation</w:t>
      </w:r>
      <w:r w:rsidR="00386B0C">
        <w:rPr>
          <w:rFonts w:ascii="Clear Sans" w:eastAsia="Times New Roman" w:hAnsi="Clear Sans" w:cs="Clear Sans"/>
          <w:b/>
          <w:bCs/>
          <w:i/>
          <w:iCs/>
          <w:sz w:val="21"/>
          <w:szCs w:val="21"/>
          <w:lang w:eastAsia="de-DE" w:bidi="he-IL"/>
        </w:rPr>
        <w:t xml:space="preserve"> </w:t>
      </w:r>
      <w:r w:rsidR="00FF38E8" w:rsidRPr="00A36DEB">
        <w:rPr>
          <w:rFonts w:ascii="Clear Sans" w:eastAsia="Times New Roman" w:hAnsi="Clear Sans" w:cs="Clear Sans"/>
          <w:b/>
          <w:bCs/>
          <w:sz w:val="21"/>
          <w:szCs w:val="21"/>
          <w:lang w:eastAsia="de-DE" w:bidi="he-IL"/>
        </w:rPr>
        <w:t>unter</w:t>
      </w:r>
      <w:r w:rsidR="00FF38E8">
        <w:rPr>
          <w:rFonts w:ascii="Clear Sans" w:eastAsia="Times New Roman" w:hAnsi="Clear Sans" w:cs="Clear Sans"/>
          <w:b/>
          <w:bCs/>
          <w:i/>
          <w:iCs/>
          <w:sz w:val="21"/>
          <w:szCs w:val="21"/>
          <w:lang w:eastAsia="de-DE" w:bidi="he-IL"/>
        </w:rPr>
        <w:t xml:space="preserve"> </w:t>
      </w:r>
      <w:r w:rsidR="00FF38E8">
        <w:rPr>
          <w:rFonts w:ascii="Clear Sans" w:eastAsia="Times New Roman" w:hAnsi="Clear Sans" w:cs="Clear Sans"/>
          <w:b/>
          <w:bCs/>
          <w:sz w:val="21"/>
          <w:szCs w:val="21"/>
          <w:lang w:eastAsia="de-DE" w:bidi="he-IL"/>
        </w:rPr>
        <w:t>Leitung von LKW WALTER</w:t>
      </w:r>
      <w:r w:rsidR="00FF38E8" w:rsidRPr="00FF38E8">
        <w:rPr>
          <w:rFonts w:ascii="Clear Sans" w:eastAsia="Times New Roman" w:hAnsi="Clear Sans" w:cs="Clear Sans"/>
          <w:b/>
          <w:bCs/>
          <w:sz w:val="21"/>
          <w:szCs w:val="21"/>
          <w:lang w:eastAsia="de-DE" w:bidi="he-IL"/>
        </w:rPr>
        <w:t xml:space="preserve"> </w:t>
      </w:r>
      <w:r w:rsidR="00386B0C" w:rsidRPr="00A36DEB">
        <w:rPr>
          <w:rFonts w:ascii="Clear Sans" w:eastAsia="Times New Roman" w:hAnsi="Clear Sans" w:cs="Clear Sans"/>
          <w:b/>
          <w:bCs/>
          <w:sz w:val="21"/>
          <w:szCs w:val="21"/>
          <w:lang w:eastAsia="de-DE" w:bidi="he-IL"/>
        </w:rPr>
        <w:t>gegründet</w:t>
      </w:r>
      <w:r w:rsidR="00386B0C">
        <w:rPr>
          <w:rFonts w:ascii="Clear Sans" w:eastAsia="Times New Roman" w:hAnsi="Clear Sans" w:cs="Clear Sans"/>
          <w:b/>
          <w:bCs/>
          <w:i/>
          <w:iCs/>
          <w:sz w:val="21"/>
          <w:szCs w:val="21"/>
          <w:lang w:eastAsia="de-DE" w:bidi="he-IL"/>
        </w:rPr>
        <w:t>.</w:t>
      </w:r>
      <w:r w:rsidR="00FF38E8">
        <w:rPr>
          <w:rFonts w:ascii="Clear Sans" w:eastAsia="Times New Roman" w:hAnsi="Clear Sans" w:cs="Clear Sans"/>
          <w:b/>
          <w:bCs/>
          <w:sz w:val="21"/>
          <w:szCs w:val="21"/>
          <w:lang w:eastAsia="de-DE" w:bidi="he-IL"/>
        </w:rPr>
        <w:t xml:space="preserve"> Das erste Projekt befasst sich mit </w:t>
      </w:r>
      <w:r w:rsidR="00CC4790">
        <w:rPr>
          <w:rFonts w:ascii="Clear Sans" w:eastAsia="Times New Roman" w:hAnsi="Clear Sans" w:cs="Clear Sans"/>
          <w:b/>
          <w:bCs/>
          <w:sz w:val="21"/>
          <w:szCs w:val="21"/>
          <w:lang w:eastAsia="de-DE" w:bidi="he-IL"/>
        </w:rPr>
        <w:t>einem Open-Source-Standard für den Austausch von Emissionsdaten.</w:t>
      </w:r>
    </w:p>
    <w:p w14:paraId="241EF421" w14:textId="77777777" w:rsidR="000521E9" w:rsidRDefault="000521E9" w:rsidP="00867408">
      <w:pPr>
        <w:autoSpaceDE w:val="0"/>
        <w:autoSpaceDN w:val="0"/>
        <w:adjustRightInd w:val="0"/>
        <w:spacing w:after="0" w:line="240" w:lineRule="auto"/>
        <w:jc w:val="both"/>
        <w:rPr>
          <w:rFonts w:ascii="Clear Sans" w:eastAsia="Times New Roman" w:hAnsi="Clear Sans" w:cs="Clear Sans"/>
          <w:sz w:val="21"/>
          <w:szCs w:val="21"/>
          <w:lang w:val="da-DK" w:eastAsia="de-DE" w:bidi="he-IL"/>
        </w:rPr>
      </w:pPr>
    </w:p>
    <w:p w14:paraId="04C3EB25" w14:textId="2E8DE453" w:rsidR="00BD63D4" w:rsidRPr="00CF79AD" w:rsidRDefault="00C0745D" w:rsidP="00334972">
      <w:pPr>
        <w:autoSpaceDE w:val="0"/>
        <w:autoSpaceDN w:val="0"/>
        <w:adjustRightInd w:val="0"/>
        <w:spacing w:after="0" w:line="240" w:lineRule="auto"/>
        <w:jc w:val="both"/>
        <w:rPr>
          <w:rFonts w:ascii="Clear Sans" w:eastAsia="Times New Roman" w:hAnsi="Clear Sans" w:cs="Clear Sans"/>
          <w:b/>
          <w:bCs/>
          <w:sz w:val="20"/>
          <w:szCs w:val="20"/>
          <w:lang w:val="da-DK" w:eastAsia="de-DE" w:bidi="he-IL"/>
        </w:rPr>
      </w:pPr>
      <w:r>
        <w:rPr>
          <w:rFonts w:ascii="Clear Sans" w:eastAsia="Times New Roman" w:hAnsi="Clear Sans" w:cs="Clear Sans"/>
          <w:sz w:val="20"/>
          <w:szCs w:val="20"/>
          <w:lang w:val="da-DK" w:eastAsia="de-DE" w:bidi="he-IL"/>
        </w:rPr>
        <w:t xml:space="preserve">Logistikdienstleister treiben </w:t>
      </w:r>
      <w:r w:rsidR="003E286A">
        <w:rPr>
          <w:rFonts w:ascii="Clear Sans" w:eastAsia="Times New Roman" w:hAnsi="Clear Sans" w:cs="Clear Sans"/>
          <w:sz w:val="20"/>
          <w:szCs w:val="20"/>
          <w:lang w:val="da-DK" w:eastAsia="de-DE" w:bidi="he-IL"/>
        </w:rPr>
        <w:t>die Standards für eine grünere Zero-Emission</w:t>
      </w:r>
      <w:r w:rsidR="003E286A" w:rsidRPr="00372CA3">
        <w:rPr>
          <w:rFonts w:ascii="Clear Sans" w:eastAsia="Times New Roman" w:hAnsi="Clear Sans" w:cs="Clear Sans"/>
          <w:sz w:val="20"/>
          <w:szCs w:val="20"/>
          <w:lang w:val="da-DK" w:eastAsia="de-DE" w:bidi="he-IL"/>
        </w:rPr>
        <w:t>-Logistik</w:t>
      </w:r>
      <w:r w:rsidR="00CA2FDC" w:rsidRPr="00372CA3">
        <w:rPr>
          <w:rFonts w:ascii="Clear Sans" w:eastAsia="Times New Roman" w:hAnsi="Clear Sans" w:cs="Clear Sans"/>
          <w:sz w:val="20"/>
          <w:szCs w:val="20"/>
          <w:lang w:val="da-DK" w:eastAsia="de-DE" w:bidi="he-IL"/>
        </w:rPr>
        <w:t xml:space="preserve"> voran, um die Pariser Klimaziele zu erreichen und Wettbewerbsvorteile sowie neue Ges</w:t>
      </w:r>
      <w:r w:rsidR="00024F3A" w:rsidRPr="00372CA3">
        <w:rPr>
          <w:rFonts w:ascii="Clear Sans" w:eastAsia="Times New Roman" w:hAnsi="Clear Sans" w:cs="Clear Sans"/>
          <w:sz w:val="20"/>
          <w:szCs w:val="20"/>
          <w:lang w:val="da-DK" w:eastAsia="de-DE" w:bidi="he-IL"/>
        </w:rPr>
        <w:t>ch</w:t>
      </w:r>
      <w:r w:rsidR="00CA2FDC" w:rsidRPr="00372CA3">
        <w:rPr>
          <w:rFonts w:ascii="Clear Sans" w:eastAsia="Times New Roman" w:hAnsi="Clear Sans" w:cs="Clear Sans"/>
          <w:sz w:val="20"/>
          <w:szCs w:val="20"/>
          <w:lang w:val="da-DK" w:eastAsia="de-DE" w:bidi="he-IL"/>
        </w:rPr>
        <w:t xml:space="preserve">äftsmodelle zu erschließen. </w:t>
      </w:r>
      <w:r w:rsidR="00372CA3" w:rsidRPr="00372CA3">
        <w:rPr>
          <w:rFonts w:ascii="Clear Sans" w:hAnsi="Clear Sans" w:cs="Clear Sans"/>
          <w:sz w:val="20"/>
          <w:szCs w:val="20"/>
        </w:rPr>
        <w:t xml:space="preserve">Für den Austausch von Emissionsdaten zwischen Spediteuren, Logistikdienstleistern, Verladern und Kunden fehlt </w:t>
      </w:r>
      <w:r w:rsidR="00DE1694">
        <w:rPr>
          <w:rFonts w:ascii="Clear Sans" w:hAnsi="Clear Sans" w:cs="Clear Sans"/>
          <w:sz w:val="20"/>
          <w:szCs w:val="20"/>
        </w:rPr>
        <w:t xml:space="preserve">aktuell </w:t>
      </w:r>
      <w:r w:rsidR="00372CA3" w:rsidRPr="00372CA3">
        <w:rPr>
          <w:rFonts w:ascii="Clear Sans" w:hAnsi="Clear Sans" w:cs="Clear Sans"/>
          <w:sz w:val="20"/>
          <w:szCs w:val="20"/>
        </w:rPr>
        <w:t xml:space="preserve">ein Standard, den Unternehmen entlang der Lieferkette </w:t>
      </w:r>
      <w:r w:rsidR="00506E80">
        <w:rPr>
          <w:rFonts w:ascii="Clear Sans" w:hAnsi="Clear Sans" w:cs="Clear Sans"/>
          <w:sz w:val="20"/>
          <w:szCs w:val="20"/>
        </w:rPr>
        <w:t>nutzen</w:t>
      </w:r>
      <w:r w:rsidR="00372CA3" w:rsidRPr="00372CA3">
        <w:rPr>
          <w:rFonts w:ascii="Clear Sans" w:hAnsi="Clear Sans" w:cs="Clear Sans"/>
          <w:sz w:val="20"/>
          <w:szCs w:val="20"/>
        </w:rPr>
        <w:t xml:space="preserve"> können</w:t>
      </w:r>
      <w:r w:rsidR="005F2890" w:rsidRPr="00372CA3">
        <w:rPr>
          <w:rFonts w:ascii="Clear Sans" w:eastAsia="Times New Roman" w:hAnsi="Clear Sans" w:cs="Clear Sans"/>
          <w:sz w:val="20"/>
          <w:szCs w:val="20"/>
          <w:lang w:val="da-DK" w:eastAsia="de-DE" w:bidi="he-IL"/>
        </w:rPr>
        <w:t xml:space="preserve">. Entscheidend für </w:t>
      </w:r>
      <w:r w:rsidR="007C5BF5" w:rsidRPr="00372CA3">
        <w:rPr>
          <w:rFonts w:ascii="Clear Sans" w:eastAsia="Times New Roman" w:hAnsi="Clear Sans" w:cs="Clear Sans"/>
          <w:sz w:val="20"/>
          <w:szCs w:val="20"/>
          <w:lang w:val="da-DK" w:eastAsia="de-DE" w:bidi="he-IL"/>
        </w:rPr>
        <w:t xml:space="preserve">die </w:t>
      </w:r>
      <w:r w:rsidR="007C50A8">
        <w:rPr>
          <w:rFonts w:ascii="Clear Sans" w:eastAsia="Times New Roman" w:hAnsi="Clear Sans" w:cs="Clear Sans"/>
          <w:sz w:val="20"/>
          <w:szCs w:val="20"/>
          <w:lang w:val="da-DK" w:eastAsia="de-DE" w:bidi="he-IL"/>
        </w:rPr>
        <w:t xml:space="preserve">erfolgreiche </w:t>
      </w:r>
      <w:r w:rsidR="007C5BF5" w:rsidRPr="00372CA3">
        <w:rPr>
          <w:rFonts w:ascii="Clear Sans" w:eastAsia="Times New Roman" w:hAnsi="Clear Sans" w:cs="Clear Sans"/>
          <w:sz w:val="20"/>
          <w:szCs w:val="20"/>
          <w:lang w:val="da-DK" w:eastAsia="de-DE" w:bidi="he-IL"/>
        </w:rPr>
        <w:t>Implementierung</w:t>
      </w:r>
      <w:r w:rsidR="005F2890" w:rsidRPr="00372CA3">
        <w:rPr>
          <w:rFonts w:ascii="Clear Sans" w:eastAsia="Times New Roman" w:hAnsi="Clear Sans" w:cs="Clear Sans"/>
          <w:sz w:val="20"/>
          <w:szCs w:val="20"/>
          <w:lang w:val="da-DK" w:eastAsia="de-DE" w:bidi="he-IL"/>
        </w:rPr>
        <w:t xml:space="preserve"> eine</w:t>
      </w:r>
      <w:r w:rsidR="00077AFC" w:rsidRPr="00372CA3">
        <w:rPr>
          <w:rFonts w:ascii="Clear Sans" w:eastAsia="Times New Roman" w:hAnsi="Clear Sans" w:cs="Clear Sans"/>
          <w:sz w:val="20"/>
          <w:szCs w:val="20"/>
          <w:lang w:val="da-DK" w:eastAsia="de-DE" w:bidi="he-IL"/>
        </w:rPr>
        <w:t xml:space="preserve">s </w:t>
      </w:r>
      <w:r w:rsidR="007C50A8">
        <w:rPr>
          <w:rFonts w:ascii="Clear Sans" w:eastAsia="Times New Roman" w:hAnsi="Clear Sans" w:cs="Clear Sans"/>
          <w:sz w:val="20"/>
          <w:szCs w:val="20"/>
          <w:lang w:val="da-DK" w:eastAsia="de-DE" w:bidi="he-IL"/>
        </w:rPr>
        <w:t>solchen</w:t>
      </w:r>
      <w:r w:rsidR="00077AFC" w:rsidRPr="00372CA3">
        <w:rPr>
          <w:rFonts w:ascii="Clear Sans" w:eastAsia="Times New Roman" w:hAnsi="Clear Sans" w:cs="Clear Sans"/>
          <w:sz w:val="20"/>
          <w:szCs w:val="20"/>
          <w:lang w:val="da-DK" w:eastAsia="de-DE" w:bidi="he-IL"/>
        </w:rPr>
        <w:t xml:space="preserve"> Standards ist </w:t>
      </w:r>
      <w:r w:rsidR="007C50A8">
        <w:rPr>
          <w:rFonts w:ascii="Clear Sans" w:eastAsia="Times New Roman" w:hAnsi="Clear Sans" w:cs="Clear Sans"/>
          <w:sz w:val="20"/>
          <w:szCs w:val="20"/>
          <w:lang w:val="da-DK" w:eastAsia="de-DE" w:bidi="he-IL"/>
        </w:rPr>
        <w:t>die</w:t>
      </w:r>
      <w:r w:rsidR="00077AFC" w:rsidRPr="00372CA3">
        <w:rPr>
          <w:rFonts w:ascii="Clear Sans" w:eastAsia="Times New Roman" w:hAnsi="Clear Sans" w:cs="Clear Sans"/>
          <w:sz w:val="20"/>
          <w:szCs w:val="20"/>
          <w:lang w:val="da-DK" w:eastAsia="de-DE" w:bidi="he-IL"/>
        </w:rPr>
        <w:t xml:space="preserve"> </w:t>
      </w:r>
      <w:r w:rsidR="0064483A" w:rsidRPr="00372CA3">
        <w:rPr>
          <w:rFonts w:ascii="Clear Sans" w:eastAsia="Times New Roman" w:hAnsi="Clear Sans" w:cs="Clear Sans"/>
          <w:sz w:val="20"/>
          <w:szCs w:val="20"/>
          <w:lang w:val="da-DK" w:eastAsia="de-DE" w:bidi="he-IL"/>
        </w:rPr>
        <w:t xml:space="preserve">Kooperation </w:t>
      </w:r>
      <w:r w:rsidR="00EE7744">
        <w:rPr>
          <w:rFonts w:ascii="Clear Sans" w:eastAsia="Times New Roman" w:hAnsi="Clear Sans" w:cs="Clear Sans"/>
          <w:sz w:val="20"/>
          <w:szCs w:val="20"/>
          <w:lang w:val="da-DK" w:eastAsia="de-DE" w:bidi="he-IL"/>
        </w:rPr>
        <w:t>von nationalen und internationalen Unternehmen</w:t>
      </w:r>
      <w:r w:rsidR="0064483A">
        <w:rPr>
          <w:rFonts w:ascii="Clear Sans" w:eastAsia="Times New Roman" w:hAnsi="Clear Sans" w:cs="Clear Sans"/>
          <w:sz w:val="20"/>
          <w:szCs w:val="20"/>
          <w:lang w:val="da-DK" w:eastAsia="de-DE" w:bidi="he-IL"/>
        </w:rPr>
        <w:t>. Hier fungiert d</w:t>
      </w:r>
      <w:r w:rsidR="0074048A">
        <w:rPr>
          <w:rFonts w:ascii="Clear Sans" w:eastAsia="Times New Roman" w:hAnsi="Clear Sans" w:cs="Clear Sans"/>
          <w:sz w:val="20"/>
          <w:szCs w:val="20"/>
          <w:lang w:val="da-DK" w:eastAsia="de-DE" w:bidi="he-IL"/>
        </w:rPr>
        <w:t>ie Open Logistics Foundation</w:t>
      </w:r>
      <w:r w:rsidR="0064483A">
        <w:rPr>
          <w:rFonts w:ascii="Clear Sans" w:eastAsia="Times New Roman" w:hAnsi="Clear Sans" w:cs="Clear Sans"/>
          <w:sz w:val="20"/>
          <w:szCs w:val="20"/>
          <w:lang w:val="da-DK" w:eastAsia="de-DE" w:bidi="he-IL"/>
        </w:rPr>
        <w:t>,</w:t>
      </w:r>
      <w:r w:rsidR="0074048A">
        <w:rPr>
          <w:rFonts w:ascii="Clear Sans" w:eastAsia="Times New Roman" w:hAnsi="Clear Sans" w:cs="Clear Sans"/>
          <w:sz w:val="20"/>
          <w:szCs w:val="20"/>
          <w:lang w:val="da-DK" w:eastAsia="de-DE" w:bidi="he-IL"/>
        </w:rPr>
        <w:t xml:space="preserve"> eine gemeinnützige und neutrale Organisation, als </w:t>
      </w:r>
      <w:r w:rsidR="009558C1">
        <w:rPr>
          <w:rFonts w:ascii="Clear Sans" w:eastAsia="Times New Roman" w:hAnsi="Clear Sans" w:cs="Clear Sans"/>
          <w:sz w:val="20"/>
          <w:szCs w:val="20"/>
          <w:lang w:val="da-DK" w:eastAsia="de-DE" w:bidi="he-IL"/>
        </w:rPr>
        <w:t>Mittler</w:t>
      </w:r>
      <w:r w:rsidR="00D6744E">
        <w:rPr>
          <w:rFonts w:ascii="Clear Sans" w:eastAsia="Times New Roman" w:hAnsi="Clear Sans" w:cs="Clear Sans"/>
          <w:sz w:val="20"/>
          <w:szCs w:val="20"/>
          <w:lang w:val="da-DK" w:eastAsia="de-DE" w:bidi="he-IL"/>
        </w:rPr>
        <w:t>.</w:t>
      </w:r>
      <w:r w:rsidR="009558C1">
        <w:rPr>
          <w:rFonts w:ascii="Clear Sans" w:eastAsia="Times New Roman" w:hAnsi="Clear Sans" w:cs="Clear Sans"/>
          <w:sz w:val="20"/>
          <w:szCs w:val="20"/>
          <w:lang w:val="da-DK" w:eastAsia="de-DE" w:bidi="he-IL"/>
        </w:rPr>
        <w:t xml:space="preserve"> </w:t>
      </w:r>
      <w:r w:rsidR="003527AF">
        <w:rPr>
          <w:rFonts w:ascii="Clear Sans" w:eastAsia="Times New Roman" w:hAnsi="Clear Sans" w:cs="Clear Sans"/>
          <w:sz w:val="20"/>
          <w:szCs w:val="20"/>
          <w:lang w:val="da-DK" w:eastAsia="de-DE" w:bidi="he-IL"/>
        </w:rPr>
        <w:t>Die Stiftungsmi</w:t>
      </w:r>
      <w:r w:rsidR="00037F98">
        <w:rPr>
          <w:rFonts w:ascii="Clear Sans" w:eastAsia="Times New Roman" w:hAnsi="Clear Sans" w:cs="Clear Sans"/>
          <w:sz w:val="20"/>
          <w:szCs w:val="20"/>
          <w:lang w:val="da-DK" w:eastAsia="de-DE" w:bidi="he-IL"/>
        </w:rPr>
        <w:t>tglieder</w:t>
      </w:r>
      <w:r w:rsidR="00114333">
        <w:rPr>
          <w:rFonts w:ascii="Clear Sans" w:eastAsia="Times New Roman" w:hAnsi="Clear Sans" w:cs="Clear Sans"/>
          <w:sz w:val="20"/>
          <w:szCs w:val="20"/>
          <w:lang w:val="da-DK" w:eastAsia="de-DE" w:bidi="he-IL"/>
        </w:rPr>
        <w:t xml:space="preserve"> </w:t>
      </w:r>
      <w:r w:rsidR="003527AF">
        <w:rPr>
          <w:rFonts w:ascii="Clear Sans" w:eastAsia="Times New Roman" w:hAnsi="Clear Sans" w:cs="Clear Sans"/>
          <w:sz w:val="20"/>
          <w:szCs w:val="20"/>
          <w:lang w:val="da-DK" w:eastAsia="de-DE" w:bidi="he-IL"/>
        </w:rPr>
        <w:t xml:space="preserve">erarbeiten </w:t>
      </w:r>
      <w:r w:rsidR="00114333">
        <w:rPr>
          <w:rFonts w:ascii="Clear Sans" w:eastAsia="Times New Roman" w:hAnsi="Clear Sans" w:cs="Clear Sans"/>
          <w:sz w:val="20"/>
          <w:szCs w:val="20"/>
          <w:lang w:val="da-DK" w:eastAsia="de-DE" w:bidi="he-IL"/>
        </w:rPr>
        <w:t>zusammen</w:t>
      </w:r>
      <w:r w:rsidR="00BD76F1">
        <w:rPr>
          <w:rFonts w:ascii="Clear Sans" w:eastAsia="Times New Roman" w:hAnsi="Clear Sans" w:cs="Clear Sans"/>
          <w:sz w:val="20"/>
          <w:szCs w:val="20"/>
          <w:lang w:val="da-DK" w:eastAsia="de-DE" w:bidi="he-IL"/>
        </w:rPr>
        <w:t xml:space="preserve"> auf internationaler Ebene</w:t>
      </w:r>
      <w:r w:rsidR="009B1E48">
        <w:rPr>
          <w:rFonts w:ascii="Clear Sans" w:eastAsia="Times New Roman" w:hAnsi="Clear Sans" w:cs="Clear Sans"/>
          <w:sz w:val="20"/>
          <w:szCs w:val="20"/>
          <w:lang w:val="da-DK" w:eastAsia="de-DE" w:bidi="he-IL"/>
        </w:rPr>
        <w:t xml:space="preserve"> Open-Source-Lösungen für einen vereinfachten Datenaustausch</w:t>
      </w:r>
      <w:r w:rsidR="00EF27BA">
        <w:rPr>
          <w:rFonts w:ascii="Clear Sans" w:eastAsia="Times New Roman" w:hAnsi="Clear Sans" w:cs="Clear Sans"/>
          <w:sz w:val="20"/>
          <w:szCs w:val="20"/>
          <w:lang w:val="da-DK" w:eastAsia="de-DE" w:bidi="he-IL"/>
        </w:rPr>
        <w:t xml:space="preserve"> in der Branche. </w:t>
      </w:r>
      <w:r w:rsidR="00D678A7">
        <w:rPr>
          <w:rFonts w:ascii="Clear Sans" w:eastAsia="Times New Roman" w:hAnsi="Clear Sans" w:cs="Clear Sans"/>
          <w:sz w:val="20"/>
          <w:szCs w:val="20"/>
          <w:lang w:val="da-DK" w:eastAsia="de-DE" w:bidi="he-IL"/>
        </w:rPr>
        <w:t xml:space="preserve">Um die Umsetzung der Nachhaltigkeitsstandards </w:t>
      </w:r>
      <w:r w:rsidR="004B245D">
        <w:rPr>
          <w:rFonts w:ascii="Clear Sans" w:eastAsia="Times New Roman" w:hAnsi="Clear Sans" w:cs="Clear Sans"/>
          <w:sz w:val="20"/>
          <w:szCs w:val="20"/>
          <w:lang w:val="da-DK" w:eastAsia="de-DE" w:bidi="he-IL"/>
        </w:rPr>
        <w:t xml:space="preserve">realisieren zu können, wurde innerhalb der Stiftung </w:t>
      </w:r>
      <w:r w:rsidR="0032231F">
        <w:rPr>
          <w:rFonts w:ascii="Clear Sans" w:eastAsia="Times New Roman" w:hAnsi="Clear Sans" w:cs="Clear Sans"/>
          <w:sz w:val="20"/>
          <w:szCs w:val="20"/>
          <w:lang w:val="da-DK" w:eastAsia="de-DE" w:bidi="he-IL"/>
        </w:rPr>
        <w:t>die</w:t>
      </w:r>
      <w:r w:rsidR="004B245D">
        <w:rPr>
          <w:rFonts w:ascii="Clear Sans" w:eastAsia="Times New Roman" w:hAnsi="Clear Sans" w:cs="Clear Sans"/>
          <w:sz w:val="20"/>
          <w:szCs w:val="20"/>
          <w:lang w:val="da-DK" w:eastAsia="de-DE" w:bidi="he-IL"/>
        </w:rPr>
        <w:t xml:space="preserve"> neue Working Group</w:t>
      </w:r>
      <w:r w:rsidR="0032231F">
        <w:rPr>
          <w:rFonts w:ascii="Clear Sans" w:eastAsia="Times New Roman" w:hAnsi="Clear Sans" w:cs="Clear Sans"/>
          <w:sz w:val="20"/>
          <w:szCs w:val="20"/>
          <w:lang w:val="da-DK" w:eastAsia="de-DE" w:bidi="he-IL"/>
        </w:rPr>
        <w:t xml:space="preserve"> </w:t>
      </w:r>
      <w:r w:rsidR="0032231F" w:rsidRPr="00CF79AD">
        <w:rPr>
          <w:rFonts w:ascii="Clear Sans" w:eastAsia="Times New Roman" w:hAnsi="Clear Sans" w:cs="Clear Sans"/>
          <w:i/>
          <w:iCs/>
          <w:sz w:val="20"/>
          <w:szCs w:val="20"/>
          <w:lang w:val="da-DK" w:eastAsia="de-DE" w:bidi="he-IL"/>
        </w:rPr>
        <w:t>Enabling Logistics Decarbonisation</w:t>
      </w:r>
      <w:r w:rsidR="0032231F">
        <w:rPr>
          <w:rFonts w:ascii="Clear Sans" w:eastAsia="Times New Roman" w:hAnsi="Clear Sans" w:cs="Clear Sans"/>
          <w:sz w:val="20"/>
          <w:szCs w:val="20"/>
          <w:lang w:val="da-DK" w:eastAsia="de-DE" w:bidi="he-IL"/>
        </w:rPr>
        <w:t xml:space="preserve"> </w:t>
      </w:r>
      <w:r w:rsidR="004B245D">
        <w:rPr>
          <w:rFonts w:ascii="Clear Sans" w:eastAsia="Times New Roman" w:hAnsi="Clear Sans" w:cs="Clear Sans"/>
          <w:sz w:val="20"/>
          <w:szCs w:val="20"/>
          <w:lang w:val="da-DK" w:eastAsia="de-DE" w:bidi="he-IL"/>
        </w:rPr>
        <w:t xml:space="preserve">gegründet. </w:t>
      </w:r>
      <w:r w:rsidR="00CF79AD" w:rsidRPr="00CF79AD">
        <w:rPr>
          <w:rFonts w:ascii="Clear Sans" w:eastAsia="Times New Roman" w:hAnsi="Clear Sans" w:cs="Clear Sans"/>
          <w:sz w:val="20"/>
          <w:szCs w:val="20"/>
          <w:lang w:eastAsia="de-DE" w:bidi="he-IL"/>
        </w:rPr>
        <w:t>„</w:t>
      </w:r>
      <w:r w:rsidR="007B349A">
        <w:rPr>
          <w:rFonts w:ascii="Clear Sans" w:eastAsia="Times New Roman" w:hAnsi="Clear Sans" w:cs="Clear Sans"/>
          <w:sz w:val="20"/>
          <w:szCs w:val="20"/>
          <w:lang w:eastAsia="de-DE" w:bidi="he-IL"/>
        </w:rPr>
        <w:t xml:space="preserve">Die Working Group setzt sich nicht nur für die Förderung der Dekarbonisierung in der Logistikbranche ein, sondern </w:t>
      </w:r>
      <w:r w:rsidR="00E91FE6">
        <w:rPr>
          <w:rFonts w:ascii="Clear Sans" w:eastAsia="Times New Roman" w:hAnsi="Clear Sans" w:cs="Clear Sans"/>
          <w:sz w:val="20"/>
          <w:szCs w:val="20"/>
          <w:lang w:eastAsia="de-DE" w:bidi="he-IL"/>
        </w:rPr>
        <w:t>legt auch einen besonderen Fokus auf die Umsetzung von De-facto-Standards sowie</w:t>
      </w:r>
      <w:r w:rsidR="00381963">
        <w:rPr>
          <w:rFonts w:ascii="Clear Sans" w:eastAsia="Times New Roman" w:hAnsi="Clear Sans" w:cs="Clear Sans"/>
          <w:sz w:val="20"/>
          <w:szCs w:val="20"/>
          <w:lang w:eastAsia="de-DE" w:bidi="he-IL"/>
        </w:rPr>
        <w:t xml:space="preserve"> die gemeinsame</w:t>
      </w:r>
      <w:r w:rsidR="00074213">
        <w:rPr>
          <w:rFonts w:ascii="Clear Sans" w:eastAsia="Times New Roman" w:hAnsi="Clear Sans" w:cs="Clear Sans"/>
          <w:sz w:val="20"/>
          <w:szCs w:val="20"/>
          <w:lang w:eastAsia="de-DE" w:bidi="he-IL"/>
        </w:rPr>
        <w:t>, für alle nutzbare</w:t>
      </w:r>
      <w:r w:rsidR="00381963">
        <w:rPr>
          <w:rFonts w:ascii="Clear Sans" w:eastAsia="Times New Roman" w:hAnsi="Clear Sans" w:cs="Clear Sans"/>
          <w:sz w:val="20"/>
          <w:szCs w:val="20"/>
          <w:lang w:eastAsia="de-DE" w:bidi="he-IL"/>
        </w:rPr>
        <w:t xml:space="preserve"> Open-Source-Implementierung“, erklärt Andreas Nettsträter, CEO der Open Logistics Foundation.</w:t>
      </w:r>
    </w:p>
    <w:p w14:paraId="2D2770A7" w14:textId="429614A9" w:rsidR="00BC37CB" w:rsidRPr="008971EE" w:rsidRDefault="00BC37CB" w:rsidP="008971EE">
      <w:pPr>
        <w:autoSpaceDE w:val="0"/>
        <w:autoSpaceDN w:val="0"/>
        <w:adjustRightInd w:val="0"/>
        <w:spacing w:after="0" w:line="240" w:lineRule="auto"/>
        <w:jc w:val="both"/>
        <w:rPr>
          <w:rFonts w:ascii="Clear Sans" w:eastAsia="Times New Roman" w:hAnsi="Clear Sans" w:cs="Clear Sans"/>
          <w:sz w:val="20"/>
          <w:szCs w:val="20"/>
          <w:lang w:eastAsia="de-DE"/>
        </w:rPr>
      </w:pPr>
    </w:p>
    <w:p w14:paraId="10FE8E1B" w14:textId="11382DD3" w:rsidR="0076236D" w:rsidRPr="006C2C34" w:rsidRDefault="007E2B44" w:rsidP="006C2C34">
      <w:pPr>
        <w:spacing w:after="0" w:line="240" w:lineRule="auto"/>
        <w:jc w:val="both"/>
        <w:textAlignment w:val="center"/>
        <w:rPr>
          <w:rFonts w:ascii="Clear Sans" w:eastAsia="Times New Roman" w:hAnsi="Clear Sans" w:cs="Clear Sans"/>
          <w:b/>
          <w:bCs/>
          <w:sz w:val="20"/>
          <w:szCs w:val="20"/>
          <w:lang w:eastAsia="de-DE" w:bidi="he-IL"/>
        </w:rPr>
      </w:pPr>
      <w:r>
        <w:rPr>
          <w:rFonts w:ascii="Clear Sans" w:eastAsia="Times New Roman" w:hAnsi="Clear Sans" w:cs="Clear Sans"/>
          <w:b/>
          <w:bCs/>
          <w:sz w:val="20"/>
          <w:szCs w:val="20"/>
          <w:lang w:eastAsia="de-DE" w:bidi="he-IL"/>
        </w:rPr>
        <w:t>Working Group treibt Standardisierung von Nachhaltigkeitsdaten in der Logistik voran</w:t>
      </w:r>
    </w:p>
    <w:p w14:paraId="34F17F78" w14:textId="6A6DFCAF" w:rsidR="00F25189" w:rsidRDefault="005B3FBC" w:rsidP="006C2C34">
      <w:pPr>
        <w:spacing w:after="0" w:line="240" w:lineRule="auto"/>
        <w:jc w:val="both"/>
        <w:rPr>
          <w:rFonts w:ascii="Clear Sans" w:hAnsi="Clear Sans" w:cs="Clear Sans"/>
          <w:sz w:val="20"/>
          <w:szCs w:val="20"/>
        </w:rPr>
      </w:pPr>
      <w:r>
        <w:rPr>
          <w:rFonts w:ascii="Clear Sans" w:hAnsi="Clear Sans" w:cs="Clear Sans"/>
          <w:sz w:val="20"/>
          <w:szCs w:val="20"/>
        </w:rPr>
        <w:t xml:space="preserve">Die </w:t>
      </w:r>
      <w:r w:rsidR="00651B95">
        <w:rPr>
          <w:rFonts w:ascii="Clear Sans" w:hAnsi="Clear Sans" w:cs="Clear Sans"/>
          <w:sz w:val="20"/>
          <w:szCs w:val="20"/>
        </w:rPr>
        <w:t xml:space="preserve">neu gegründete </w:t>
      </w:r>
      <w:r w:rsidR="00FD31C9" w:rsidRPr="0076236D">
        <w:rPr>
          <w:rFonts w:ascii="Clear Sans" w:hAnsi="Clear Sans" w:cs="Clear Sans"/>
          <w:sz w:val="20"/>
          <w:szCs w:val="20"/>
        </w:rPr>
        <w:t>W</w:t>
      </w:r>
      <w:r w:rsidR="004C4816" w:rsidRPr="0076236D">
        <w:rPr>
          <w:rFonts w:ascii="Clear Sans" w:hAnsi="Clear Sans" w:cs="Clear Sans"/>
          <w:sz w:val="20"/>
          <w:szCs w:val="20"/>
        </w:rPr>
        <w:t>o</w:t>
      </w:r>
      <w:r w:rsidR="00FD31C9" w:rsidRPr="0076236D">
        <w:rPr>
          <w:rFonts w:ascii="Clear Sans" w:hAnsi="Clear Sans" w:cs="Clear Sans"/>
          <w:sz w:val="20"/>
          <w:szCs w:val="20"/>
        </w:rPr>
        <w:t>rking Group</w:t>
      </w:r>
      <w:r>
        <w:rPr>
          <w:rFonts w:ascii="Clear Sans" w:hAnsi="Clear Sans" w:cs="Clear Sans"/>
          <w:sz w:val="20"/>
          <w:szCs w:val="20"/>
        </w:rPr>
        <w:t xml:space="preserve"> </w:t>
      </w:r>
      <w:r w:rsidR="00E862F1">
        <w:rPr>
          <w:rFonts w:ascii="Clear Sans" w:hAnsi="Clear Sans" w:cs="Clear Sans"/>
          <w:sz w:val="20"/>
          <w:szCs w:val="20"/>
        </w:rPr>
        <w:t xml:space="preserve">wird von LKW </w:t>
      </w:r>
      <w:r w:rsidR="006F49B3">
        <w:rPr>
          <w:rFonts w:ascii="Clear Sans" w:hAnsi="Clear Sans" w:cs="Clear Sans"/>
          <w:sz w:val="20"/>
          <w:szCs w:val="20"/>
        </w:rPr>
        <w:t>WALTER</w:t>
      </w:r>
      <w:r w:rsidR="00E862F1">
        <w:rPr>
          <w:rFonts w:ascii="Clear Sans" w:hAnsi="Clear Sans" w:cs="Clear Sans"/>
          <w:sz w:val="20"/>
          <w:szCs w:val="20"/>
        </w:rPr>
        <w:t xml:space="preserve"> </w:t>
      </w:r>
      <w:r w:rsidR="00D063E4">
        <w:rPr>
          <w:rFonts w:ascii="Clear Sans" w:hAnsi="Clear Sans" w:cs="Clear Sans"/>
          <w:sz w:val="20"/>
          <w:szCs w:val="20"/>
        </w:rPr>
        <w:t>geleitet</w:t>
      </w:r>
      <w:r w:rsidR="00E862F1">
        <w:rPr>
          <w:rFonts w:ascii="Clear Sans" w:hAnsi="Clear Sans" w:cs="Clear Sans"/>
          <w:sz w:val="20"/>
          <w:szCs w:val="20"/>
        </w:rPr>
        <w:t xml:space="preserve"> und </w:t>
      </w:r>
      <w:r>
        <w:rPr>
          <w:rFonts w:ascii="Clear Sans" w:hAnsi="Clear Sans" w:cs="Clear Sans"/>
          <w:sz w:val="20"/>
          <w:szCs w:val="20"/>
        </w:rPr>
        <w:t xml:space="preserve">hat </w:t>
      </w:r>
      <w:r w:rsidR="00F04582">
        <w:rPr>
          <w:rFonts w:ascii="Clear Sans" w:hAnsi="Clear Sans" w:cs="Clear Sans"/>
          <w:sz w:val="20"/>
          <w:szCs w:val="20"/>
        </w:rPr>
        <w:t>1</w:t>
      </w:r>
      <w:r w:rsidR="00E862F1">
        <w:rPr>
          <w:rFonts w:ascii="Clear Sans" w:hAnsi="Clear Sans" w:cs="Clear Sans"/>
          <w:sz w:val="20"/>
          <w:szCs w:val="20"/>
        </w:rPr>
        <w:t>2</w:t>
      </w:r>
      <w:r w:rsidR="00F04582">
        <w:rPr>
          <w:rFonts w:ascii="Clear Sans" w:hAnsi="Clear Sans" w:cs="Clear Sans"/>
          <w:sz w:val="20"/>
          <w:szCs w:val="20"/>
        </w:rPr>
        <w:t xml:space="preserve"> </w:t>
      </w:r>
      <w:r w:rsidR="00CE1EA2">
        <w:rPr>
          <w:rFonts w:ascii="Clear Sans" w:hAnsi="Clear Sans" w:cs="Clear Sans"/>
          <w:sz w:val="20"/>
          <w:szCs w:val="20"/>
        </w:rPr>
        <w:t xml:space="preserve">weitere </w:t>
      </w:r>
      <w:r w:rsidR="00F04582">
        <w:rPr>
          <w:rFonts w:ascii="Clear Sans" w:hAnsi="Clear Sans" w:cs="Clear Sans"/>
          <w:sz w:val="20"/>
          <w:szCs w:val="20"/>
        </w:rPr>
        <w:t>Mitglieder</w:t>
      </w:r>
      <w:r w:rsidR="00961007">
        <w:rPr>
          <w:rFonts w:ascii="Clear Sans" w:hAnsi="Clear Sans" w:cs="Clear Sans"/>
          <w:sz w:val="20"/>
          <w:szCs w:val="20"/>
        </w:rPr>
        <w:t xml:space="preserve">. </w:t>
      </w:r>
      <w:r w:rsidR="00FC3035">
        <w:rPr>
          <w:rFonts w:ascii="Clear Sans" w:hAnsi="Clear Sans" w:cs="Clear Sans"/>
          <w:sz w:val="20"/>
          <w:szCs w:val="20"/>
        </w:rPr>
        <w:t xml:space="preserve">Das erste Projekt innerhalb der Working Group heißt </w:t>
      </w:r>
      <w:r w:rsidR="00FC3035" w:rsidRPr="00FC3035">
        <w:rPr>
          <w:rFonts w:ascii="Clear Sans" w:hAnsi="Clear Sans" w:cs="Clear Sans"/>
          <w:i/>
          <w:iCs/>
          <w:sz w:val="20"/>
          <w:szCs w:val="20"/>
        </w:rPr>
        <w:t>Emissions Data Exchange</w:t>
      </w:r>
      <w:r w:rsidR="00FC3035">
        <w:rPr>
          <w:rFonts w:ascii="Clear Sans" w:hAnsi="Clear Sans" w:cs="Clear Sans"/>
          <w:sz w:val="20"/>
          <w:szCs w:val="20"/>
        </w:rPr>
        <w:t xml:space="preserve"> und </w:t>
      </w:r>
      <w:r w:rsidR="00ED4AB2">
        <w:rPr>
          <w:rFonts w:ascii="Clear Sans" w:hAnsi="Clear Sans" w:cs="Clear Sans"/>
          <w:sz w:val="20"/>
          <w:szCs w:val="20"/>
        </w:rPr>
        <w:t xml:space="preserve">wird ab sofort umgesetzt. </w:t>
      </w:r>
      <w:r w:rsidR="00AE11DB">
        <w:rPr>
          <w:rFonts w:ascii="Clear Sans" w:hAnsi="Clear Sans" w:cs="Clear Sans"/>
          <w:sz w:val="20"/>
          <w:szCs w:val="20"/>
        </w:rPr>
        <w:t>Ziel dieses Projekt</w:t>
      </w:r>
      <w:r w:rsidR="00CE1EA2">
        <w:rPr>
          <w:rFonts w:ascii="Clear Sans" w:hAnsi="Clear Sans" w:cs="Clear Sans"/>
          <w:sz w:val="20"/>
          <w:szCs w:val="20"/>
        </w:rPr>
        <w:t>e</w:t>
      </w:r>
      <w:r w:rsidR="00AE11DB">
        <w:rPr>
          <w:rFonts w:ascii="Clear Sans" w:hAnsi="Clear Sans" w:cs="Clear Sans"/>
          <w:sz w:val="20"/>
          <w:szCs w:val="20"/>
        </w:rPr>
        <w:t xml:space="preserve">s ist die Validierung und </w:t>
      </w:r>
      <w:r w:rsidR="001A0644">
        <w:rPr>
          <w:rFonts w:ascii="Clear Sans" w:hAnsi="Clear Sans" w:cs="Clear Sans"/>
          <w:sz w:val="20"/>
          <w:szCs w:val="20"/>
        </w:rPr>
        <w:t>Implementierung</w:t>
      </w:r>
      <w:r w:rsidR="00AE11DB">
        <w:rPr>
          <w:rFonts w:ascii="Clear Sans" w:hAnsi="Clear Sans" w:cs="Clear Sans"/>
          <w:sz w:val="20"/>
          <w:szCs w:val="20"/>
        </w:rPr>
        <w:t xml:space="preserve"> des vom Smart Freight Centre und der SINE Foundation entwickelten iLeap-Datenmodells für den Austausch von Nachhaltigkeitsdaten entlang der Lieferkette</w:t>
      </w:r>
      <w:r w:rsidR="00C668FA">
        <w:rPr>
          <w:rFonts w:ascii="Clear Sans" w:hAnsi="Clear Sans" w:cs="Clear Sans"/>
          <w:sz w:val="20"/>
          <w:szCs w:val="20"/>
        </w:rPr>
        <w:t xml:space="preserve"> in verschiedenen </w:t>
      </w:r>
      <w:r w:rsidR="00A24080">
        <w:rPr>
          <w:rFonts w:ascii="Clear Sans" w:hAnsi="Clear Sans" w:cs="Clear Sans"/>
          <w:sz w:val="20"/>
          <w:szCs w:val="20"/>
        </w:rPr>
        <w:t>Anwendungsfällen</w:t>
      </w:r>
      <w:r w:rsidR="00C668FA">
        <w:rPr>
          <w:rFonts w:ascii="Clear Sans" w:hAnsi="Clear Sans" w:cs="Clear Sans"/>
          <w:sz w:val="20"/>
          <w:szCs w:val="20"/>
        </w:rPr>
        <w:t>. Das</w:t>
      </w:r>
      <w:r w:rsidR="00E83503">
        <w:rPr>
          <w:rFonts w:ascii="Clear Sans" w:hAnsi="Clear Sans" w:cs="Clear Sans"/>
          <w:sz w:val="20"/>
          <w:szCs w:val="20"/>
        </w:rPr>
        <w:t xml:space="preserve"> Smart Freight Centre</w:t>
      </w:r>
      <w:r w:rsidR="00C668FA">
        <w:rPr>
          <w:rFonts w:ascii="Clear Sans" w:hAnsi="Clear Sans" w:cs="Clear Sans"/>
          <w:sz w:val="20"/>
          <w:szCs w:val="20"/>
        </w:rPr>
        <w:t xml:space="preserve"> ist</w:t>
      </w:r>
      <w:r w:rsidR="00C409F9">
        <w:rPr>
          <w:rFonts w:ascii="Clear Sans" w:hAnsi="Clear Sans" w:cs="Clear Sans"/>
          <w:sz w:val="20"/>
          <w:szCs w:val="20"/>
        </w:rPr>
        <w:t xml:space="preserve"> ein</w:t>
      </w:r>
      <w:r w:rsidR="00E83503">
        <w:rPr>
          <w:rFonts w:ascii="Clear Sans" w:hAnsi="Clear Sans" w:cs="Clear Sans"/>
          <w:sz w:val="20"/>
          <w:szCs w:val="20"/>
        </w:rPr>
        <w:t xml:space="preserve"> </w:t>
      </w:r>
      <w:r w:rsidR="00951178">
        <w:rPr>
          <w:rFonts w:ascii="Clear Sans" w:hAnsi="Clear Sans" w:cs="Clear Sans"/>
          <w:sz w:val="20"/>
          <w:szCs w:val="20"/>
        </w:rPr>
        <w:t xml:space="preserve">Netzwerkpartner der Open Logistics Foundation und </w:t>
      </w:r>
      <w:r w:rsidR="00C409F9">
        <w:rPr>
          <w:rFonts w:ascii="Clear Sans" w:hAnsi="Clear Sans" w:cs="Clear Sans"/>
          <w:sz w:val="20"/>
          <w:szCs w:val="20"/>
        </w:rPr>
        <w:t xml:space="preserve">eine </w:t>
      </w:r>
      <w:r w:rsidR="00E83503">
        <w:rPr>
          <w:rFonts w:ascii="Clear Sans" w:hAnsi="Clear Sans" w:cs="Clear Sans"/>
          <w:sz w:val="20"/>
          <w:szCs w:val="20"/>
        </w:rPr>
        <w:t>internationale Non-Profit-Organisation</w:t>
      </w:r>
      <w:r w:rsidR="002065EF">
        <w:rPr>
          <w:rFonts w:ascii="Clear Sans" w:hAnsi="Clear Sans" w:cs="Clear Sans"/>
          <w:sz w:val="20"/>
          <w:szCs w:val="20"/>
        </w:rPr>
        <w:t>, die sich auf die Reduktion von Treibhausgasemissionen im Güterverkehr konzentriert</w:t>
      </w:r>
      <w:r w:rsidR="00C409F9">
        <w:rPr>
          <w:rFonts w:ascii="Clear Sans" w:hAnsi="Clear Sans" w:cs="Clear Sans"/>
          <w:sz w:val="20"/>
          <w:szCs w:val="20"/>
        </w:rPr>
        <w:t xml:space="preserve">. Die SINE Foundation ist ebenfalls eine gemeinnützige Organisation, die innovative Forschungsergebnisse in den Bereichen Kryptographie und Wirtschaft entwickelt und umsetzt. </w:t>
      </w:r>
      <w:r w:rsidR="00095EAE">
        <w:rPr>
          <w:rFonts w:ascii="Clear Sans" w:hAnsi="Clear Sans" w:cs="Clear Sans"/>
          <w:sz w:val="20"/>
          <w:szCs w:val="20"/>
        </w:rPr>
        <w:t xml:space="preserve">Mit dem </w:t>
      </w:r>
      <w:r w:rsidR="00AD6E2F">
        <w:rPr>
          <w:rFonts w:ascii="Clear Sans" w:hAnsi="Clear Sans" w:cs="Clear Sans"/>
          <w:sz w:val="20"/>
          <w:szCs w:val="20"/>
        </w:rPr>
        <w:t>iLeap</w:t>
      </w:r>
      <w:r w:rsidR="00CB0CFD">
        <w:rPr>
          <w:rFonts w:ascii="Clear Sans" w:hAnsi="Clear Sans" w:cs="Clear Sans"/>
          <w:sz w:val="20"/>
          <w:szCs w:val="20"/>
        </w:rPr>
        <w:t xml:space="preserve">-Datenmodell </w:t>
      </w:r>
      <w:r w:rsidR="00095EAE">
        <w:rPr>
          <w:rFonts w:ascii="Clear Sans" w:hAnsi="Clear Sans" w:cs="Clear Sans"/>
          <w:sz w:val="20"/>
          <w:szCs w:val="20"/>
        </w:rPr>
        <w:t xml:space="preserve">wollen die Projektbeteiligten </w:t>
      </w:r>
      <w:r w:rsidR="004B200C">
        <w:rPr>
          <w:rFonts w:ascii="Clear Sans" w:hAnsi="Clear Sans" w:cs="Clear Sans"/>
          <w:sz w:val="20"/>
          <w:szCs w:val="20"/>
        </w:rPr>
        <w:t>einen Standard für nahtlose Konnektivität</w:t>
      </w:r>
      <w:r w:rsidR="00ED4537">
        <w:rPr>
          <w:rFonts w:ascii="Clear Sans" w:hAnsi="Clear Sans" w:cs="Clear Sans"/>
          <w:sz w:val="20"/>
          <w:szCs w:val="20"/>
        </w:rPr>
        <w:t xml:space="preserve"> in der Transparenz von Logistikemissionen etablieren. Das Modell basiert auf dem bereits </w:t>
      </w:r>
      <w:r w:rsidR="009B4DD5">
        <w:rPr>
          <w:rFonts w:ascii="Clear Sans" w:hAnsi="Clear Sans" w:cs="Clear Sans"/>
          <w:sz w:val="20"/>
          <w:szCs w:val="20"/>
        </w:rPr>
        <w:t>weltweit anerkannten GLEC-Framework</w:t>
      </w:r>
      <w:r w:rsidR="00F5328B">
        <w:rPr>
          <w:rFonts w:ascii="Clear Sans" w:hAnsi="Clear Sans" w:cs="Clear Sans"/>
          <w:sz w:val="20"/>
          <w:szCs w:val="20"/>
        </w:rPr>
        <w:t xml:space="preserve"> und der damit verbundenen ISO</w:t>
      </w:r>
      <w:r w:rsidR="009D5469">
        <w:rPr>
          <w:rFonts w:ascii="Clear Sans" w:hAnsi="Clear Sans" w:cs="Clear Sans"/>
          <w:sz w:val="20"/>
          <w:szCs w:val="20"/>
        </w:rPr>
        <w:t>-Norm 14083,</w:t>
      </w:r>
      <w:r w:rsidR="00F12070">
        <w:rPr>
          <w:rFonts w:ascii="Clear Sans" w:hAnsi="Clear Sans" w:cs="Clear Sans"/>
          <w:sz w:val="20"/>
          <w:szCs w:val="20"/>
        </w:rPr>
        <w:t xml:space="preserve"> eine</w:t>
      </w:r>
      <w:r w:rsidR="003E7007">
        <w:rPr>
          <w:rFonts w:ascii="Clear Sans" w:hAnsi="Clear Sans" w:cs="Clear Sans"/>
          <w:sz w:val="20"/>
          <w:szCs w:val="20"/>
        </w:rPr>
        <w:t>r</w:t>
      </w:r>
      <w:r w:rsidR="00F12070">
        <w:rPr>
          <w:rFonts w:ascii="Clear Sans" w:hAnsi="Clear Sans" w:cs="Clear Sans"/>
          <w:sz w:val="20"/>
          <w:szCs w:val="20"/>
        </w:rPr>
        <w:t xml:space="preserve"> Berechnungsmethode für Treibhausgas</w:t>
      </w:r>
      <w:r w:rsidR="003E7007">
        <w:rPr>
          <w:rFonts w:ascii="Clear Sans" w:hAnsi="Clear Sans" w:cs="Clear Sans"/>
          <w:sz w:val="20"/>
          <w:szCs w:val="20"/>
        </w:rPr>
        <w:t>e</w:t>
      </w:r>
      <w:r w:rsidR="00F12070">
        <w:rPr>
          <w:rFonts w:ascii="Clear Sans" w:hAnsi="Clear Sans" w:cs="Clear Sans"/>
          <w:sz w:val="20"/>
          <w:szCs w:val="20"/>
        </w:rPr>
        <w:t>missionen in der Logistik</w:t>
      </w:r>
      <w:r w:rsidR="009D5469">
        <w:rPr>
          <w:rFonts w:ascii="Clear Sans" w:hAnsi="Clear Sans" w:cs="Clear Sans"/>
          <w:sz w:val="20"/>
          <w:szCs w:val="20"/>
        </w:rPr>
        <w:t>.</w:t>
      </w:r>
    </w:p>
    <w:p w14:paraId="6FD8605A" w14:textId="77777777" w:rsidR="006C2C34" w:rsidRPr="0076236D" w:rsidRDefault="006C2C34" w:rsidP="0076236D">
      <w:pPr>
        <w:spacing w:after="0"/>
        <w:jc w:val="both"/>
        <w:rPr>
          <w:rFonts w:ascii="Clear Sans" w:hAnsi="Clear Sans" w:cs="Clear Sans"/>
          <w:sz w:val="20"/>
          <w:szCs w:val="20"/>
        </w:rPr>
      </w:pPr>
    </w:p>
    <w:p w14:paraId="7FA019B4" w14:textId="57CC5122" w:rsidR="00E13D43" w:rsidRPr="00BB2D34" w:rsidRDefault="00D357FC" w:rsidP="00BB2D34">
      <w:pPr>
        <w:spacing w:after="0"/>
        <w:jc w:val="both"/>
        <w:rPr>
          <w:rFonts w:ascii="Clear Sans" w:hAnsi="Clear Sans" w:cs="Clear Sans"/>
          <w:sz w:val="20"/>
          <w:szCs w:val="20"/>
        </w:rPr>
      </w:pPr>
      <w:r w:rsidRPr="001A73F5">
        <w:rPr>
          <w:rFonts w:ascii="Clear Sans" w:hAnsi="Clear Sans" w:cs="Clear Sans"/>
          <w:sz w:val="20"/>
          <w:szCs w:val="20"/>
        </w:rPr>
        <w:t>„Die neue Working Group</w:t>
      </w:r>
      <w:r w:rsidR="001A73F5" w:rsidRPr="001A73F5">
        <w:rPr>
          <w:rFonts w:ascii="Clear Sans" w:hAnsi="Clear Sans" w:cs="Clear Sans"/>
          <w:sz w:val="20"/>
          <w:szCs w:val="20"/>
        </w:rPr>
        <w:t xml:space="preserve"> wird sic</w:t>
      </w:r>
      <w:r w:rsidR="001A73F5">
        <w:rPr>
          <w:rFonts w:ascii="Clear Sans" w:hAnsi="Clear Sans" w:cs="Clear Sans"/>
          <w:sz w:val="20"/>
          <w:szCs w:val="20"/>
        </w:rPr>
        <w:t xml:space="preserve">h der Etablierung von harmonisierten Lösungen entlang der gesamten Lieferkette widmen“, </w:t>
      </w:r>
      <w:r w:rsidR="00BB2D34">
        <w:rPr>
          <w:rFonts w:ascii="Clear Sans" w:hAnsi="Clear Sans" w:cs="Clear Sans"/>
          <w:sz w:val="20"/>
          <w:szCs w:val="20"/>
        </w:rPr>
        <w:t xml:space="preserve">erklärt </w:t>
      </w:r>
      <w:r w:rsidR="00873E74">
        <w:rPr>
          <w:rFonts w:ascii="Clear Sans" w:eastAsia="Times New Roman" w:hAnsi="Clear Sans" w:cs="Clear Sans"/>
          <w:sz w:val="20"/>
          <w:szCs w:val="20"/>
          <w:lang w:eastAsia="de-DE" w:bidi="he-IL"/>
        </w:rPr>
        <w:t>Justin Lemmen</w:t>
      </w:r>
      <w:r w:rsidR="00BB2D34">
        <w:rPr>
          <w:rFonts w:ascii="Clear Sans" w:eastAsia="Times New Roman" w:hAnsi="Clear Sans" w:cs="Clear Sans"/>
          <w:sz w:val="20"/>
          <w:szCs w:val="20"/>
          <w:lang w:eastAsia="de-DE" w:bidi="he-IL"/>
        </w:rPr>
        <w:t xml:space="preserve">s, </w:t>
      </w:r>
      <w:r w:rsidR="009C7F2D">
        <w:rPr>
          <w:rFonts w:ascii="Clear Sans" w:eastAsia="Times New Roman" w:hAnsi="Clear Sans" w:cs="Clear Sans"/>
          <w:sz w:val="20"/>
          <w:szCs w:val="20"/>
          <w:lang w:eastAsia="de-DE" w:bidi="he-IL"/>
        </w:rPr>
        <w:t xml:space="preserve">Manager für </w:t>
      </w:r>
      <w:r w:rsidR="00BB2D34">
        <w:rPr>
          <w:rFonts w:ascii="Clear Sans" w:eastAsia="Times New Roman" w:hAnsi="Clear Sans" w:cs="Clear Sans"/>
          <w:sz w:val="20"/>
          <w:szCs w:val="20"/>
          <w:lang w:eastAsia="de-DE" w:bidi="he-IL"/>
        </w:rPr>
        <w:t>Safety, Health, Environment un</w:t>
      </w:r>
      <w:r w:rsidR="00873E74">
        <w:rPr>
          <w:rFonts w:ascii="Clear Sans" w:eastAsia="Times New Roman" w:hAnsi="Clear Sans" w:cs="Clear Sans"/>
          <w:sz w:val="20"/>
          <w:szCs w:val="20"/>
          <w:lang w:eastAsia="de-DE" w:bidi="he-IL"/>
        </w:rPr>
        <w:t>d Quality (SHEQ)</w:t>
      </w:r>
      <w:r w:rsidR="009C7F2D">
        <w:rPr>
          <w:rFonts w:ascii="Clear Sans" w:eastAsia="Times New Roman" w:hAnsi="Clear Sans" w:cs="Clear Sans"/>
          <w:sz w:val="20"/>
          <w:szCs w:val="20"/>
          <w:lang w:eastAsia="de-DE" w:bidi="he-IL"/>
        </w:rPr>
        <w:t xml:space="preserve"> </w:t>
      </w:r>
      <w:r w:rsidR="00873E74">
        <w:rPr>
          <w:rFonts w:ascii="Clear Sans" w:eastAsia="Times New Roman" w:hAnsi="Clear Sans" w:cs="Clear Sans"/>
          <w:sz w:val="20"/>
          <w:szCs w:val="20"/>
          <w:lang w:eastAsia="de-DE" w:bidi="he-IL"/>
        </w:rPr>
        <w:t>bei LKW WALTER.</w:t>
      </w:r>
      <w:r w:rsidR="00BB2D34">
        <w:rPr>
          <w:rFonts w:ascii="Clear Sans" w:eastAsia="Times New Roman" w:hAnsi="Clear Sans" w:cs="Clear Sans"/>
          <w:sz w:val="20"/>
          <w:szCs w:val="20"/>
          <w:lang w:eastAsia="de-DE" w:bidi="he-IL"/>
        </w:rPr>
        <w:t xml:space="preserve"> </w:t>
      </w:r>
      <w:r w:rsidR="00FE4321" w:rsidRPr="00BB2D34">
        <w:rPr>
          <w:rFonts w:ascii="Clear Sans" w:eastAsia="Times New Roman" w:hAnsi="Clear Sans" w:cs="Clear Sans"/>
          <w:sz w:val="20"/>
          <w:szCs w:val="20"/>
          <w:lang w:eastAsia="de-DE" w:bidi="he-IL"/>
        </w:rPr>
        <w:t>„</w:t>
      </w:r>
      <w:r w:rsidR="002F3046" w:rsidRPr="007C1BB5">
        <w:rPr>
          <w:rFonts w:ascii="Clear Sans" w:eastAsia="Times New Roman" w:hAnsi="Clear Sans" w:cs="Clear Sans"/>
          <w:sz w:val="20"/>
          <w:szCs w:val="20"/>
          <w:lang w:eastAsia="de-DE" w:bidi="he-IL"/>
        </w:rPr>
        <w:t>Denn</w:t>
      </w:r>
      <w:r w:rsidR="002F3046">
        <w:rPr>
          <w:rFonts w:ascii="Clear Sans" w:eastAsia="Times New Roman" w:hAnsi="Clear Sans" w:cs="Clear Sans"/>
          <w:sz w:val="20"/>
          <w:szCs w:val="20"/>
          <w:lang w:eastAsia="de-DE" w:bidi="he-IL"/>
        </w:rPr>
        <w:t xml:space="preserve"> </w:t>
      </w:r>
      <w:r w:rsidR="00FE4321" w:rsidRPr="00BB2D34">
        <w:rPr>
          <w:rFonts w:ascii="Clear Sans" w:eastAsia="Times New Roman" w:hAnsi="Clear Sans" w:cs="Clear Sans"/>
          <w:sz w:val="20"/>
          <w:szCs w:val="20"/>
          <w:lang w:eastAsia="de-DE" w:bidi="he-IL"/>
        </w:rPr>
        <w:t>Lösungen für mehr Nachhaltigkeit entstehen heute im Netzwerk: Durch die Zusammenarbeit von Unternehmen und den Einsatz von Open-Source-Software schaffen wir eine grünere Logistik</w:t>
      </w:r>
      <w:r w:rsidR="00BB2D34">
        <w:rPr>
          <w:rFonts w:ascii="Clear Sans" w:eastAsia="Times New Roman" w:hAnsi="Clear Sans" w:cs="Clear Sans"/>
          <w:sz w:val="20"/>
          <w:szCs w:val="20"/>
          <w:lang w:eastAsia="de-DE" w:bidi="he-IL"/>
        </w:rPr>
        <w:t>.</w:t>
      </w:r>
      <w:r w:rsidR="00FE4321" w:rsidRPr="00BB2D34">
        <w:rPr>
          <w:rFonts w:ascii="Clear Sans" w:eastAsia="Times New Roman" w:hAnsi="Clear Sans" w:cs="Clear Sans"/>
          <w:sz w:val="20"/>
          <w:szCs w:val="20"/>
          <w:lang w:eastAsia="de-DE" w:bidi="he-IL"/>
        </w:rPr>
        <w:t>“</w:t>
      </w:r>
    </w:p>
    <w:p w14:paraId="6A177D8E" w14:textId="77777777" w:rsidR="00926A6B" w:rsidRDefault="00926A6B" w:rsidP="00BF28EA">
      <w:pPr>
        <w:spacing w:after="0"/>
        <w:jc w:val="both"/>
        <w:rPr>
          <w:rFonts w:ascii="Clear Sans" w:eastAsia="Times New Roman" w:hAnsi="Clear Sans" w:cs="Clear Sans"/>
          <w:sz w:val="20"/>
          <w:szCs w:val="20"/>
          <w:lang w:eastAsia="de-DE" w:bidi="he-IL"/>
        </w:rPr>
      </w:pPr>
    </w:p>
    <w:p w14:paraId="44D9FFE6" w14:textId="77777777" w:rsidR="00926A6B" w:rsidRPr="001B557E" w:rsidRDefault="00926A6B" w:rsidP="00926A6B">
      <w:pPr>
        <w:spacing w:after="0" w:line="240" w:lineRule="auto"/>
        <w:jc w:val="both"/>
        <w:rPr>
          <w:rFonts w:ascii="Clear Sans" w:eastAsia="Times New Roman" w:hAnsi="Clear Sans" w:cs="Clear Sans"/>
          <w:b/>
          <w:bCs/>
          <w:sz w:val="20"/>
          <w:szCs w:val="20"/>
          <w:lang w:eastAsia="de-DE" w:bidi="he-IL"/>
        </w:rPr>
      </w:pPr>
      <w:r w:rsidRPr="001B557E">
        <w:rPr>
          <w:rFonts w:ascii="Clear Sans" w:eastAsia="Times New Roman" w:hAnsi="Clear Sans" w:cs="Clear Sans"/>
          <w:b/>
          <w:bCs/>
          <w:sz w:val="20"/>
          <w:szCs w:val="20"/>
          <w:lang w:eastAsia="de-DE" w:bidi="he-IL"/>
        </w:rPr>
        <w:t xml:space="preserve">Beteiligte der Working Group </w:t>
      </w:r>
    </w:p>
    <w:p w14:paraId="5AAAC29C" w14:textId="05D8CCC4" w:rsidR="00FE3589" w:rsidRPr="00CD4CD4" w:rsidRDefault="00BE56F1" w:rsidP="00867408">
      <w:pPr>
        <w:spacing w:after="0"/>
        <w:jc w:val="both"/>
        <w:rPr>
          <w:rFonts w:ascii="Clear Sans" w:eastAsia="Times New Roman" w:hAnsi="Clear Sans" w:cs="Clear Sans"/>
          <w:sz w:val="20"/>
          <w:szCs w:val="20"/>
          <w:lang w:eastAsia="de-DE" w:bidi="he-IL"/>
        </w:rPr>
      </w:pPr>
      <w:r>
        <w:rPr>
          <w:rFonts w:ascii="Clear Sans" w:hAnsi="Clear Sans" w:cs="Clear Sans"/>
          <w:sz w:val="20"/>
          <w:szCs w:val="20"/>
        </w:rPr>
        <w:t xml:space="preserve">LKW </w:t>
      </w:r>
      <w:r w:rsidR="006F49B3">
        <w:rPr>
          <w:rFonts w:ascii="Clear Sans" w:hAnsi="Clear Sans" w:cs="Clear Sans"/>
          <w:sz w:val="20"/>
          <w:szCs w:val="20"/>
        </w:rPr>
        <w:t>WALTER</w:t>
      </w:r>
      <w:r>
        <w:rPr>
          <w:rFonts w:ascii="Clear Sans" w:hAnsi="Clear Sans" w:cs="Clear Sans"/>
          <w:sz w:val="20"/>
          <w:szCs w:val="20"/>
        </w:rPr>
        <w:t xml:space="preserve"> (Leitung), BLG, Cargo Sign, Contargo, Dachser, DB Schenker, DHL, Fraunhofer IML, GRYN, iteratec, Rhenus, Transporeon, Zufall.</w:t>
      </w:r>
    </w:p>
    <w:p w14:paraId="2B23BE2F" w14:textId="77777777" w:rsidR="00867408" w:rsidRPr="00CD4CD4" w:rsidRDefault="00867408" w:rsidP="00867408">
      <w:pPr>
        <w:spacing w:after="0"/>
        <w:jc w:val="both"/>
        <w:rPr>
          <w:rFonts w:ascii="Clear Sans" w:eastAsia="Times New Roman" w:hAnsi="Clear Sans" w:cs="Clear Sans"/>
          <w:sz w:val="20"/>
          <w:szCs w:val="20"/>
          <w:lang w:eastAsia="de-DE" w:bidi="he-IL"/>
        </w:rPr>
      </w:pPr>
    </w:p>
    <w:p w14:paraId="1CF59B3A" w14:textId="77777777" w:rsidR="00FF439D" w:rsidRPr="00E76C18" w:rsidRDefault="00FF439D" w:rsidP="00FF439D">
      <w:pPr>
        <w:spacing w:after="0"/>
        <w:rPr>
          <w:rFonts w:cstheme="minorHAnsi"/>
          <w:sz w:val="20"/>
          <w:szCs w:val="20"/>
          <w14:ligatures w14:val="all"/>
        </w:rPr>
      </w:pPr>
      <w:r w:rsidRPr="00E76C18">
        <w:rPr>
          <w:rFonts w:cstheme="minorHAnsi"/>
          <w:sz w:val="18"/>
          <w:szCs w:val="18"/>
          <w14:ligatures w14:val="all"/>
        </w:rPr>
        <w:t xml:space="preserve">Weitere Informationen zur Open Logistics Foundation unter </w:t>
      </w:r>
      <w:hyperlink r:id="rId11" w:history="1">
        <w:r w:rsidRPr="00E76C18">
          <w:rPr>
            <w:rFonts w:cstheme="minorHAnsi"/>
            <w:color w:val="0563C1" w:themeColor="hyperlink"/>
            <w:sz w:val="18"/>
            <w:szCs w:val="18"/>
            <w:u w:val="single"/>
            <w14:ligatures w14:val="all"/>
          </w:rPr>
          <w:t>openlogisticsfoundation.org</w:t>
        </w:r>
      </w:hyperlink>
      <w:r w:rsidRPr="00E76C18">
        <w:rPr>
          <w:rFonts w:cstheme="minorHAnsi"/>
          <w:sz w:val="20"/>
          <w:szCs w:val="20"/>
          <w14:ligatures w14:val="all"/>
        </w:rPr>
        <w:t xml:space="preserve"> </w:t>
      </w:r>
    </w:p>
    <w:p w14:paraId="49AFB487" w14:textId="5DCEADEA" w:rsidR="00C508F1" w:rsidRDefault="00C508F1" w:rsidP="00C508F1">
      <w:pPr>
        <w:rPr>
          <w:rFonts w:cstheme="minorHAnsi"/>
          <w14:ligatures w14:val="all"/>
        </w:rPr>
      </w:pPr>
    </w:p>
    <w:p w14:paraId="5CF2E1D1" w14:textId="77777777" w:rsidR="00AF2C45" w:rsidRPr="00A00D61" w:rsidRDefault="00AF2C45" w:rsidP="00C508F1">
      <w:pPr>
        <w:rPr>
          <w:rFonts w:cstheme="minorHAnsi"/>
          <w14:ligatures w14:val="all"/>
        </w:rPr>
      </w:pPr>
    </w:p>
    <w:p w14:paraId="74AD8218" w14:textId="66C979BC" w:rsidR="00C508F1" w:rsidRPr="00AF2C45" w:rsidRDefault="00C508F1" w:rsidP="00C508F1">
      <w:pPr>
        <w:tabs>
          <w:tab w:val="left" w:pos="0"/>
          <w:tab w:val="left" w:pos="1276"/>
          <w:tab w:val="left" w:pos="6237"/>
          <w:tab w:val="left" w:pos="7655"/>
        </w:tabs>
        <w:spacing w:after="0" w:line="360" w:lineRule="auto"/>
        <w:jc w:val="both"/>
        <w:rPr>
          <w:rFonts w:eastAsia="Times New Roman" w:cstheme="minorHAnsi"/>
          <w:b/>
          <w:sz w:val="20"/>
          <w:szCs w:val="18"/>
          <w:lang w:eastAsia="de-DE"/>
        </w:rPr>
      </w:pPr>
      <w:r w:rsidRPr="00E109CB">
        <w:rPr>
          <w:rFonts w:eastAsia="Times New Roman" w:cstheme="minorHAnsi"/>
          <w:b/>
          <w:sz w:val="20"/>
          <w:szCs w:val="18"/>
          <w:lang w:eastAsia="de-DE"/>
        </w:rPr>
        <w:lastRenderedPageBreak/>
        <w:t>Umfang:</w:t>
      </w:r>
      <w:r w:rsidRPr="00E109CB">
        <w:rPr>
          <w:rFonts w:eastAsia="Times New Roman" w:cstheme="minorHAnsi"/>
          <w:b/>
          <w:sz w:val="20"/>
          <w:szCs w:val="18"/>
          <w:lang w:eastAsia="de-DE"/>
        </w:rPr>
        <w:tab/>
      </w:r>
      <w:r w:rsidR="00E272D6" w:rsidRPr="00E109CB">
        <w:rPr>
          <w:rFonts w:eastAsia="Times New Roman" w:cstheme="minorHAnsi"/>
          <w:b/>
          <w:sz w:val="20"/>
          <w:szCs w:val="18"/>
          <w:lang w:eastAsia="de-DE"/>
        </w:rPr>
        <w:t>3.</w:t>
      </w:r>
      <w:r w:rsidR="000D46A5">
        <w:rPr>
          <w:rFonts w:eastAsia="Times New Roman" w:cstheme="minorHAnsi"/>
          <w:b/>
          <w:sz w:val="20"/>
          <w:szCs w:val="18"/>
          <w:lang w:eastAsia="de-DE"/>
        </w:rPr>
        <w:t>96</w:t>
      </w:r>
      <w:r w:rsidR="002D7EAF">
        <w:rPr>
          <w:rFonts w:eastAsia="Times New Roman" w:cstheme="minorHAnsi"/>
          <w:b/>
          <w:sz w:val="20"/>
          <w:szCs w:val="18"/>
          <w:lang w:eastAsia="de-DE"/>
        </w:rPr>
        <w:t>3</w:t>
      </w:r>
      <w:r w:rsidR="0037771D" w:rsidRPr="00E109CB">
        <w:rPr>
          <w:rFonts w:eastAsia="Times New Roman" w:cstheme="minorHAnsi"/>
          <w:b/>
          <w:sz w:val="20"/>
          <w:szCs w:val="18"/>
          <w:lang w:eastAsia="de-DE"/>
        </w:rPr>
        <w:t xml:space="preserve"> </w:t>
      </w:r>
      <w:r w:rsidRPr="00E109CB">
        <w:rPr>
          <w:rFonts w:eastAsia="Times New Roman" w:cstheme="minorHAnsi"/>
          <w:b/>
          <w:sz w:val="20"/>
          <w:szCs w:val="18"/>
          <w:lang w:eastAsia="de-DE"/>
        </w:rPr>
        <w:t>Zeichen ohne Leerzeichen</w:t>
      </w:r>
    </w:p>
    <w:p w14:paraId="74DFF530" w14:textId="5A098559" w:rsidR="00FB1ED9" w:rsidRPr="00DE3DB0" w:rsidRDefault="00C508F1" w:rsidP="00FB1ED9">
      <w:pPr>
        <w:tabs>
          <w:tab w:val="left" w:pos="0"/>
          <w:tab w:val="left" w:pos="1276"/>
          <w:tab w:val="left" w:pos="6237"/>
          <w:tab w:val="left" w:pos="7655"/>
        </w:tabs>
        <w:spacing w:after="0" w:line="360" w:lineRule="auto"/>
        <w:ind w:left="1276" w:hanging="1276"/>
        <w:jc w:val="both"/>
        <w:rPr>
          <w:rFonts w:eastAsia="Times New Roman" w:cstheme="minorHAnsi"/>
          <w:b/>
          <w:sz w:val="20"/>
          <w:szCs w:val="18"/>
          <w:lang w:val="en-GB" w:eastAsia="de-DE"/>
        </w:rPr>
      </w:pPr>
      <w:r w:rsidRPr="00DE3DB0">
        <w:rPr>
          <w:rFonts w:eastAsia="Times New Roman" w:cstheme="minorHAnsi"/>
          <w:b/>
          <w:sz w:val="20"/>
          <w:szCs w:val="18"/>
          <w:lang w:val="en-GB" w:eastAsia="de-DE"/>
        </w:rPr>
        <w:t>Bilder:</w:t>
      </w:r>
      <w:r w:rsidRPr="00DE3DB0">
        <w:rPr>
          <w:rFonts w:eastAsia="Times New Roman" w:cstheme="minorHAnsi"/>
          <w:b/>
          <w:sz w:val="20"/>
          <w:szCs w:val="18"/>
          <w:lang w:val="en-GB" w:eastAsia="de-DE"/>
        </w:rPr>
        <w:tab/>
      </w:r>
      <w:r w:rsidR="00DC58B7" w:rsidRPr="00DE3DB0">
        <w:rPr>
          <w:rFonts w:eastAsia="Times New Roman" w:cstheme="minorHAnsi"/>
          <w:b/>
          <w:sz w:val="20"/>
          <w:szCs w:val="18"/>
          <w:lang w:val="en-GB" w:eastAsia="de-DE"/>
        </w:rPr>
        <w:t>1</w:t>
      </w:r>
      <w:r w:rsidRPr="00DE3DB0">
        <w:rPr>
          <w:rFonts w:eastAsia="Times New Roman" w:cstheme="minorHAnsi"/>
          <w:b/>
          <w:sz w:val="20"/>
          <w:szCs w:val="18"/>
          <w:lang w:val="en-GB" w:eastAsia="de-DE"/>
        </w:rPr>
        <w:t xml:space="preserve"> © </w:t>
      </w:r>
      <w:r w:rsidR="00E7595A" w:rsidRPr="00DE3DB0">
        <w:rPr>
          <w:rFonts w:eastAsia="Times New Roman" w:cstheme="minorHAnsi"/>
          <w:b/>
          <w:sz w:val="20"/>
          <w:szCs w:val="18"/>
          <w:lang w:val="en-GB" w:eastAsia="de-DE"/>
        </w:rPr>
        <w:t>P</w:t>
      </w:r>
      <w:r w:rsidR="00442AD6" w:rsidRPr="00DE3DB0">
        <w:rPr>
          <w:rFonts w:eastAsia="Times New Roman" w:cstheme="minorHAnsi"/>
          <w:b/>
          <w:sz w:val="20"/>
          <w:szCs w:val="18"/>
          <w:lang w:val="en-GB" w:eastAsia="de-DE"/>
        </w:rPr>
        <w:t>ixabay</w:t>
      </w:r>
      <w:r w:rsidR="00535901" w:rsidRPr="00DE3DB0">
        <w:rPr>
          <w:rFonts w:eastAsia="Times New Roman" w:cstheme="minorHAnsi"/>
          <w:b/>
          <w:sz w:val="20"/>
          <w:szCs w:val="18"/>
          <w:lang w:val="en-GB" w:eastAsia="de-DE"/>
        </w:rPr>
        <w:t>_</w:t>
      </w:r>
      <w:r w:rsidR="00DC2D82" w:rsidRPr="00DE3DB0">
        <w:rPr>
          <w:rFonts w:eastAsia="Times New Roman" w:cstheme="minorHAnsi"/>
          <w:b/>
          <w:sz w:val="20"/>
          <w:szCs w:val="18"/>
          <w:lang w:val="en-GB" w:eastAsia="de-DE"/>
        </w:rPr>
        <w:t>Schwoaze</w:t>
      </w:r>
      <w:r w:rsidR="00DC58B7" w:rsidRPr="00DE3DB0">
        <w:rPr>
          <w:rFonts w:eastAsia="Times New Roman" w:cstheme="minorHAnsi"/>
          <w:b/>
          <w:sz w:val="20"/>
          <w:szCs w:val="18"/>
          <w:lang w:val="en-GB" w:eastAsia="de-DE"/>
        </w:rPr>
        <w:t xml:space="preserve">, </w:t>
      </w:r>
      <w:r w:rsidR="00FB1ED9" w:rsidRPr="00DE3DB0">
        <w:rPr>
          <w:rFonts w:eastAsia="Times New Roman" w:cstheme="minorHAnsi"/>
          <w:b/>
          <w:sz w:val="20"/>
          <w:szCs w:val="18"/>
          <w:lang w:val="en-GB" w:eastAsia="de-DE"/>
        </w:rPr>
        <w:t>2 © LKW WALTER, 3 © Open Logistics Foundation</w:t>
      </w:r>
    </w:p>
    <w:p w14:paraId="479F3DDE" w14:textId="65BC1E46" w:rsidR="009F02D2" w:rsidRPr="009F02D2" w:rsidRDefault="00C508F1" w:rsidP="009F02D2">
      <w:pPr>
        <w:tabs>
          <w:tab w:val="left" w:pos="0"/>
          <w:tab w:val="left" w:pos="1276"/>
          <w:tab w:val="left" w:pos="6237"/>
          <w:tab w:val="left" w:pos="7655"/>
        </w:tabs>
        <w:spacing w:after="0" w:line="360" w:lineRule="auto"/>
        <w:ind w:left="1276" w:hanging="1276"/>
        <w:jc w:val="both"/>
        <w:rPr>
          <w:rFonts w:eastAsia="Times New Roman" w:cstheme="minorHAnsi"/>
          <w:bCs/>
          <w:sz w:val="20"/>
          <w:szCs w:val="18"/>
          <w:lang w:val="da-DK" w:eastAsia="de-DE"/>
        </w:rPr>
      </w:pPr>
      <w:r w:rsidRPr="00442AD6">
        <w:rPr>
          <w:rFonts w:eastAsia="Times New Roman" w:cstheme="minorHAnsi"/>
          <w:b/>
          <w:sz w:val="20"/>
          <w:szCs w:val="18"/>
          <w:lang w:eastAsia="de-DE"/>
        </w:rPr>
        <w:t xml:space="preserve">Bild 1: </w:t>
      </w:r>
      <w:r w:rsidRPr="00442AD6">
        <w:rPr>
          <w:rFonts w:eastAsia="Times New Roman" w:cstheme="minorHAnsi"/>
          <w:b/>
          <w:sz w:val="20"/>
          <w:szCs w:val="18"/>
          <w:lang w:eastAsia="de-DE"/>
        </w:rPr>
        <w:tab/>
      </w:r>
      <w:r w:rsidR="00DE33B0" w:rsidRPr="00DE33B0">
        <w:rPr>
          <w:rFonts w:eastAsia="Times New Roman" w:cstheme="minorHAnsi"/>
          <w:bCs/>
          <w:sz w:val="20"/>
          <w:szCs w:val="18"/>
          <w:lang w:eastAsia="de-DE"/>
        </w:rPr>
        <w:t>Für den Austausch von Emissionsdaten zwischen Spediteuren, Logistikdienstleistern, Verladern und Kunden fehlt aktuell ein Standard, den Unternehmen entlang der Lieferkette nutzen können</w:t>
      </w:r>
      <w:r w:rsidR="00DE33B0" w:rsidRPr="00DE33B0">
        <w:rPr>
          <w:rFonts w:eastAsia="Times New Roman" w:cstheme="minorHAnsi"/>
          <w:bCs/>
          <w:sz w:val="20"/>
          <w:szCs w:val="18"/>
          <w:lang w:val="da-DK" w:eastAsia="de-DE"/>
        </w:rPr>
        <w:t>.</w:t>
      </w:r>
    </w:p>
    <w:p w14:paraId="230830B6" w14:textId="5F80DE51" w:rsidR="009F02D2" w:rsidRPr="00715353" w:rsidRDefault="000D7DFE" w:rsidP="009F02D2">
      <w:pPr>
        <w:tabs>
          <w:tab w:val="left" w:pos="0"/>
          <w:tab w:val="left" w:pos="1276"/>
          <w:tab w:val="left" w:pos="6237"/>
          <w:tab w:val="left" w:pos="7655"/>
        </w:tabs>
        <w:spacing w:after="0" w:line="360" w:lineRule="auto"/>
        <w:ind w:left="1276" w:hanging="1276"/>
        <w:jc w:val="both"/>
        <w:rPr>
          <w:rFonts w:eastAsia="Times New Roman" w:cstheme="minorHAnsi"/>
          <w:bCs/>
          <w:sz w:val="20"/>
          <w:szCs w:val="18"/>
          <w:lang w:val="da-DK" w:eastAsia="de-DE"/>
        </w:rPr>
      </w:pPr>
      <w:r w:rsidRPr="00715353">
        <w:rPr>
          <w:rFonts w:eastAsia="Times New Roman" w:cstheme="minorHAnsi"/>
          <w:b/>
          <w:sz w:val="20"/>
          <w:szCs w:val="18"/>
          <w:lang w:val="da-DK" w:eastAsia="de-DE"/>
        </w:rPr>
        <w:t>Bild 2:</w:t>
      </w:r>
      <w:r w:rsidR="00DE33B0" w:rsidRPr="00715353">
        <w:rPr>
          <w:rFonts w:eastAsia="Times New Roman" w:cstheme="minorHAnsi"/>
          <w:b/>
          <w:sz w:val="20"/>
          <w:szCs w:val="18"/>
          <w:lang w:val="da-DK" w:eastAsia="de-DE"/>
        </w:rPr>
        <w:tab/>
      </w:r>
      <w:r w:rsidR="00184F3E">
        <w:rPr>
          <w:rFonts w:eastAsia="Times New Roman" w:cstheme="minorHAnsi"/>
          <w:bCs/>
          <w:sz w:val="20"/>
          <w:szCs w:val="18"/>
          <w:lang w:val="da-DK" w:eastAsia="de-DE"/>
        </w:rPr>
        <w:t>Justin Lemmen</w:t>
      </w:r>
      <w:r w:rsidR="0098044A" w:rsidRPr="00715353">
        <w:rPr>
          <w:rFonts w:eastAsia="Times New Roman" w:cstheme="minorHAnsi"/>
          <w:bCs/>
          <w:sz w:val="20"/>
          <w:szCs w:val="18"/>
          <w:lang w:val="da-DK" w:eastAsia="de-DE"/>
        </w:rPr>
        <w:t xml:space="preserve">s, </w:t>
      </w:r>
      <w:r w:rsidR="009C7F2D">
        <w:rPr>
          <w:rFonts w:eastAsia="Times New Roman" w:cstheme="minorHAnsi"/>
          <w:bCs/>
          <w:sz w:val="20"/>
          <w:szCs w:val="18"/>
          <w:lang w:val="da-DK" w:eastAsia="de-DE"/>
        </w:rPr>
        <w:t xml:space="preserve">Manager für </w:t>
      </w:r>
      <w:r w:rsidR="0098044A" w:rsidRPr="00715353">
        <w:rPr>
          <w:rFonts w:eastAsia="Times New Roman" w:cstheme="minorHAnsi"/>
          <w:bCs/>
          <w:sz w:val="20"/>
          <w:szCs w:val="18"/>
          <w:lang w:val="da-DK" w:eastAsia="de-DE"/>
        </w:rPr>
        <w:t>Safety, Health, Environment und Quality (SHEQ)</w:t>
      </w:r>
      <w:r w:rsidR="00184F3E">
        <w:rPr>
          <w:rFonts w:eastAsia="Times New Roman" w:cstheme="minorHAnsi"/>
          <w:bCs/>
          <w:sz w:val="20"/>
          <w:szCs w:val="18"/>
          <w:lang w:val="da-DK" w:eastAsia="de-DE"/>
        </w:rPr>
        <w:t xml:space="preserve"> </w:t>
      </w:r>
      <w:r w:rsidR="0098044A" w:rsidRPr="00715353">
        <w:rPr>
          <w:rFonts w:eastAsia="Times New Roman" w:cstheme="minorHAnsi"/>
          <w:bCs/>
          <w:sz w:val="20"/>
          <w:szCs w:val="18"/>
          <w:lang w:val="da-DK" w:eastAsia="de-DE"/>
        </w:rPr>
        <w:t>bei LKW WALTER</w:t>
      </w:r>
    </w:p>
    <w:p w14:paraId="6E4E1929" w14:textId="14A4F1E0" w:rsidR="000D7DFE" w:rsidRPr="00715353" w:rsidRDefault="000D7DFE" w:rsidP="007144A6">
      <w:pPr>
        <w:tabs>
          <w:tab w:val="left" w:pos="0"/>
          <w:tab w:val="left" w:pos="1276"/>
          <w:tab w:val="left" w:pos="6237"/>
          <w:tab w:val="left" w:pos="7655"/>
        </w:tabs>
        <w:spacing w:after="0" w:line="360" w:lineRule="auto"/>
        <w:ind w:left="1276" w:hanging="1276"/>
        <w:jc w:val="both"/>
        <w:rPr>
          <w:rFonts w:eastAsia="Times New Roman" w:cstheme="minorHAnsi"/>
          <w:b/>
          <w:sz w:val="20"/>
          <w:szCs w:val="18"/>
          <w:lang w:val="da-DK" w:eastAsia="de-DE"/>
        </w:rPr>
      </w:pPr>
      <w:r w:rsidRPr="00715353">
        <w:rPr>
          <w:rFonts w:eastAsia="Times New Roman" w:cstheme="minorHAnsi"/>
          <w:b/>
          <w:sz w:val="20"/>
          <w:szCs w:val="18"/>
          <w:lang w:val="da-DK" w:eastAsia="de-DE"/>
        </w:rPr>
        <w:t>Bild 3:</w:t>
      </w:r>
      <w:r w:rsidR="0098044A" w:rsidRPr="00715353">
        <w:rPr>
          <w:rFonts w:eastAsia="Times New Roman" w:cstheme="minorHAnsi"/>
          <w:b/>
          <w:sz w:val="20"/>
          <w:szCs w:val="18"/>
          <w:lang w:val="da-DK" w:eastAsia="de-DE"/>
        </w:rPr>
        <w:tab/>
      </w:r>
      <w:r w:rsidR="0098044A" w:rsidRPr="00715353">
        <w:rPr>
          <w:rFonts w:eastAsia="Times New Roman" w:cstheme="minorHAnsi"/>
          <w:bCs/>
          <w:sz w:val="20"/>
          <w:szCs w:val="18"/>
          <w:lang w:val="da-DK" w:eastAsia="de-DE"/>
        </w:rPr>
        <w:t>Andreas Nettsträter, CEO der Open Logistics Foundation</w:t>
      </w:r>
    </w:p>
    <w:p w14:paraId="73F490D3" w14:textId="77777777" w:rsidR="00C508F1" w:rsidRPr="00715353" w:rsidRDefault="00C508F1" w:rsidP="00C508F1">
      <w:pPr>
        <w:tabs>
          <w:tab w:val="left" w:pos="0"/>
          <w:tab w:val="left" w:pos="1276"/>
          <w:tab w:val="left" w:pos="6237"/>
          <w:tab w:val="left" w:pos="7655"/>
        </w:tabs>
        <w:spacing w:after="0" w:line="360" w:lineRule="auto"/>
        <w:ind w:left="1276" w:hanging="1276"/>
        <w:jc w:val="both"/>
        <w:rPr>
          <w:rFonts w:eastAsia="Times New Roman" w:cstheme="minorHAnsi"/>
          <w:b/>
          <w:sz w:val="20"/>
          <w:szCs w:val="18"/>
          <w:lang w:val="da-DK" w:eastAsia="de-DE"/>
        </w:rPr>
      </w:pPr>
    </w:p>
    <w:p w14:paraId="0864D17D" w14:textId="77777777" w:rsidR="00C508F1" w:rsidRPr="00E76C18" w:rsidRDefault="00C508F1" w:rsidP="00C508F1">
      <w:pPr>
        <w:autoSpaceDE w:val="0"/>
        <w:autoSpaceDN w:val="0"/>
        <w:adjustRightInd w:val="0"/>
        <w:spacing w:after="0" w:line="240" w:lineRule="auto"/>
        <w:ind w:right="-1765"/>
        <w:rPr>
          <w:rFonts w:eastAsia="Times New Roman" w:cstheme="minorHAnsi"/>
          <w:b/>
          <w:sz w:val="16"/>
          <w:szCs w:val="16"/>
          <w:lang w:eastAsia="de-DE" w:bidi="he-IL"/>
        </w:rPr>
      </w:pPr>
      <w:r w:rsidRPr="00E76C18">
        <w:rPr>
          <w:rFonts w:eastAsia="Times New Roman" w:cstheme="minorHAnsi"/>
          <w:b/>
          <w:sz w:val="16"/>
          <w:szCs w:val="16"/>
          <w:lang w:eastAsia="de-DE" w:bidi="he-IL"/>
        </w:rPr>
        <w:t>About</w:t>
      </w:r>
    </w:p>
    <w:p w14:paraId="1EC54C01" w14:textId="0E70F72C" w:rsidR="00C508F1" w:rsidRPr="00B64C32" w:rsidRDefault="059D7DA0" w:rsidP="059D7DA0">
      <w:pPr>
        <w:tabs>
          <w:tab w:val="left" w:pos="1276"/>
          <w:tab w:val="left" w:pos="7655"/>
        </w:tabs>
        <w:spacing w:after="0" w:line="240" w:lineRule="auto"/>
        <w:jc w:val="both"/>
        <w:rPr>
          <w:b/>
          <w:bCs/>
          <w:sz w:val="20"/>
          <w:szCs w:val="20"/>
          <w14:ligatures w14:val="all"/>
        </w:rPr>
      </w:pPr>
      <w:r w:rsidRPr="059D7DA0">
        <w:rPr>
          <w:rFonts w:eastAsia="Times New Roman"/>
          <w:sz w:val="16"/>
          <w:szCs w:val="16"/>
          <w:lang w:eastAsia="de-DE" w:bidi="he-IL"/>
        </w:rPr>
        <w:t>Die Open Logistics Foundation sowie ihr Förderverein Open Logistics e. V. wurden 2021 gegründet und sind unabhängige und neutrale Organisationen. Die Non-Profit-Stiftung mit Sitz in Dortmund ist komplett spenden- bzw. industriefinanziert und hat sich der ehrenamtlichen Entwicklung innovativer Open-Source-Lösungen auf Commodity-Ebene für die Logistikbranche verschrieben. Im Vordergrund steht dabei die offene und faire Zusammenarbeit verschiedener Unternehmen, die im freien Markt auch Mitbewerber sein können. Übergeordnetes Ziel ist es, die drängendsten existierenden Probleme der Logistik- und Supply Chain Management (SCM)-Community mit einheitlichen Standards, Tools und Services auf Open-Source-Basis zu lösen.</w:t>
      </w:r>
    </w:p>
    <w:p w14:paraId="1201808F" w14:textId="77777777" w:rsidR="00C508F1" w:rsidRPr="00B64C32" w:rsidRDefault="00C508F1" w:rsidP="00C508F1">
      <w:pPr>
        <w:tabs>
          <w:tab w:val="left" w:pos="1276"/>
          <w:tab w:val="left" w:pos="7655"/>
        </w:tabs>
        <w:spacing w:after="0" w:line="360" w:lineRule="auto"/>
        <w:jc w:val="both"/>
        <w:rPr>
          <w:rFonts w:eastAsia="Times New Roman" w:cstheme="minorHAnsi"/>
          <w:b/>
          <w:sz w:val="20"/>
          <w:szCs w:val="20"/>
          <w:lang w:eastAsia="de-DE"/>
        </w:rPr>
      </w:pPr>
    </w:p>
    <w:p w14:paraId="5EAD9848" w14:textId="77777777" w:rsidR="00C508F1" w:rsidRPr="007B0B59" w:rsidRDefault="00C508F1" w:rsidP="00C508F1">
      <w:pPr>
        <w:tabs>
          <w:tab w:val="left" w:pos="1276"/>
          <w:tab w:val="left" w:pos="7655"/>
        </w:tabs>
        <w:spacing w:after="0" w:line="360" w:lineRule="auto"/>
        <w:jc w:val="both"/>
        <w:rPr>
          <w:rFonts w:eastAsia="Times New Roman" w:cstheme="minorHAnsi"/>
          <w:sz w:val="20"/>
          <w:szCs w:val="20"/>
          <w:lang w:val="en-GB" w:eastAsia="de-DE"/>
        </w:rPr>
      </w:pPr>
      <w:r w:rsidRPr="007B0B59">
        <w:rPr>
          <w:rFonts w:eastAsia="Times New Roman" w:cstheme="minorHAnsi"/>
          <w:b/>
          <w:sz w:val="20"/>
          <w:szCs w:val="20"/>
          <w:lang w:val="en-GB" w:eastAsia="de-DE"/>
        </w:rPr>
        <w:t>Pressekontakt Open Logistics Foundation</w:t>
      </w:r>
    </w:p>
    <w:p w14:paraId="44B7F40C"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en-GB" w:eastAsia="de-DE"/>
        </w:rPr>
      </w:pPr>
      <w:r w:rsidRPr="007B0B59">
        <w:rPr>
          <w:rFonts w:eastAsia="Times New Roman" w:cstheme="minorHAnsi"/>
          <w:sz w:val="20"/>
          <w:szCs w:val="20"/>
          <w:lang w:val="en-GB" w:eastAsia="de-DE"/>
        </w:rPr>
        <w:t>Carina Tüllmann • Open Logistics Foundation</w:t>
      </w:r>
    </w:p>
    <w:p w14:paraId="601A4DCB"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Emil-Figge-Str. 80 • 44227 Dortmund</w:t>
      </w:r>
    </w:p>
    <w:p w14:paraId="6C2751FD" w14:textId="77777777" w:rsidR="00C508F1" w:rsidRPr="00AF2C45"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de-AT" w:eastAsia="de-DE"/>
        </w:rPr>
      </w:pPr>
      <w:r w:rsidRPr="00AF2C45">
        <w:rPr>
          <w:rFonts w:eastAsia="Times New Roman" w:cstheme="minorHAnsi"/>
          <w:sz w:val="20"/>
          <w:szCs w:val="20"/>
          <w:lang w:val="de-AT" w:eastAsia="de-DE"/>
        </w:rPr>
        <w:t>Telefon: +49 (0)173 4120374 • E-Mail: carina.tuellmann@openlogisticsfoundation.org</w:t>
      </w:r>
    </w:p>
    <w:p w14:paraId="3B8150AB"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 xml:space="preserve">Internet: www.openlogisticsfoundation.org </w:t>
      </w:r>
    </w:p>
    <w:p w14:paraId="6B009067"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p>
    <w:p w14:paraId="0FB0A8EC" w14:textId="77777777" w:rsidR="00C508F1" w:rsidRPr="007B0B59" w:rsidRDefault="00C508F1" w:rsidP="00C508F1">
      <w:pPr>
        <w:keepNext/>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outlineLvl w:val="8"/>
        <w:rPr>
          <w:rFonts w:eastAsia="Times New Roman" w:cstheme="minorHAnsi"/>
          <w:b/>
          <w:sz w:val="20"/>
          <w:szCs w:val="20"/>
          <w:lang w:eastAsia="de-DE"/>
        </w:rPr>
      </w:pPr>
      <w:r w:rsidRPr="007B0B59">
        <w:rPr>
          <w:rFonts w:eastAsia="Times New Roman" w:cstheme="minorHAnsi"/>
          <w:b/>
          <w:sz w:val="20"/>
          <w:szCs w:val="20"/>
          <w:lang w:eastAsia="de-DE"/>
        </w:rPr>
        <w:t>Pressekontakt Agentur</w:t>
      </w:r>
    </w:p>
    <w:p w14:paraId="074D0FA0"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 xml:space="preserve">Maximilian Schütz </w:t>
      </w:r>
    </w:p>
    <w:p w14:paraId="325D0ED8"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additiv</w:t>
      </w:r>
    </w:p>
    <w:p w14:paraId="370F4445"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eine Marke der additiv pr GmbH &amp; Co. KG</w:t>
      </w:r>
    </w:p>
    <w:p w14:paraId="5FBACFB3"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 xml:space="preserve">B2B-Kommunikation für Logistik, Robotik, Industrie und IT </w:t>
      </w:r>
    </w:p>
    <w:p w14:paraId="1CBEEE8E" w14:textId="77777777" w:rsidR="00C508F1" w:rsidRPr="006A29D4"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it-IT" w:eastAsia="de-DE"/>
        </w:rPr>
      </w:pPr>
      <w:r w:rsidRPr="006A29D4">
        <w:rPr>
          <w:rFonts w:eastAsia="Times New Roman" w:cstheme="minorHAnsi"/>
          <w:sz w:val="20"/>
          <w:szCs w:val="20"/>
          <w:lang w:val="it-IT" w:eastAsia="de-DE"/>
        </w:rPr>
        <w:t>Herzog-Adolf-Straße 3</w:t>
      </w:r>
    </w:p>
    <w:p w14:paraId="63D27FF8" w14:textId="77777777" w:rsidR="00C508F1" w:rsidRPr="006A29D4"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it-IT" w:eastAsia="de-DE"/>
        </w:rPr>
      </w:pPr>
      <w:r w:rsidRPr="006A29D4">
        <w:rPr>
          <w:rFonts w:eastAsia="Times New Roman" w:cstheme="minorHAnsi"/>
          <w:sz w:val="20"/>
          <w:szCs w:val="20"/>
          <w:lang w:val="it-IT" w:eastAsia="de-DE"/>
        </w:rPr>
        <w:t>56410 Montabaur</w:t>
      </w:r>
    </w:p>
    <w:p w14:paraId="1D844AC0" w14:textId="77777777" w:rsidR="00C508F1" w:rsidRPr="006A29D4"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it-IT" w:eastAsia="de-DE"/>
        </w:rPr>
      </w:pPr>
      <w:r w:rsidRPr="006A29D4">
        <w:rPr>
          <w:rFonts w:eastAsia="Times New Roman" w:cstheme="minorHAnsi"/>
          <w:sz w:val="20"/>
          <w:szCs w:val="20"/>
          <w:lang w:val="it-IT" w:eastAsia="de-DE"/>
        </w:rPr>
        <w:t>Telefon: +49 2602 950 99 13</w:t>
      </w:r>
    </w:p>
    <w:p w14:paraId="773472AD"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Pr>
          <w:rFonts w:eastAsia="Times New Roman" w:cstheme="minorHAnsi"/>
          <w:sz w:val="20"/>
          <w:szCs w:val="20"/>
          <w:lang w:eastAsia="de-DE"/>
        </w:rPr>
        <w:t>E-Mail: mas@additiv.de</w:t>
      </w:r>
    </w:p>
    <w:p w14:paraId="32204944" w14:textId="77777777" w:rsidR="00C508F1" w:rsidRPr="00E76C18" w:rsidRDefault="00C508F1" w:rsidP="00C508F1">
      <w:pPr>
        <w:rPr>
          <w:rFonts w:cstheme="minorHAnsi"/>
          <w:sz w:val="20"/>
          <w:szCs w:val="20"/>
        </w:rPr>
      </w:pPr>
    </w:p>
    <w:p w14:paraId="1BA77745" w14:textId="77777777" w:rsidR="00C508F1" w:rsidRPr="007436DA" w:rsidRDefault="00C508F1" w:rsidP="00C508F1">
      <w:pPr>
        <w:spacing w:line="240" w:lineRule="auto"/>
        <w:rPr>
          <w:rFonts w:cstheme="minorHAnsi"/>
          <w:sz w:val="16"/>
          <w:szCs w:val="16"/>
        </w:rPr>
      </w:pPr>
      <w:r w:rsidRPr="007436DA">
        <w:rPr>
          <w:rFonts w:cstheme="minorHAnsi"/>
          <w:sz w:val="16"/>
          <w:szCs w:val="16"/>
        </w:rPr>
        <w:t xml:space="preserve">Diese Presseinformation und weiteres Bildmaterial finden Sie auch zum Download auf </w:t>
      </w:r>
    </w:p>
    <w:p w14:paraId="02974313" w14:textId="77777777" w:rsidR="00C508F1" w:rsidRPr="007436DA" w:rsidRDefault="00C508F1" w:rsidP="00C508F1">
      <w:pPr>
        <w:spacing w:line="240" w:lineRule="auto"/>
        <w:rPr>
          <w:rFonts w:cstheme="minorHAnsi"/>
          <w:sz w:val="16"/>
          <w:szCs w:val="16"/>
        </w:rPr>
      </w:pPr>
      <w:r w:rsidRPr="007436DA">
        <w:rPr>
          <w:rFonts w:cstheme="minorHAnsi"/>
          <w:sz w:val="16"/>
          <w:szCs w:val="16"/>
        </w:rPr>
        <w:t xml:space="preserve">www.openlogisticsfoundation.org. </w:t>
      </w:r>
    </w:p>
    <w:p w14:paraId="7FF4DB6F" w14:textId="77777777" w:rsidR="00C508F1" w:rsidRPr="00B46CAD" w:rsidRDefault="00C508F1" w:rsidP="00C508F1">
      <w:pPr>
        <w:autoSpaceDE w:val="0"/>
        <w:autoSpaceDN w:val="0"/>
        <w:adjustRightInd w:val="0"/>
        <w:spacing w:before="120" w:after="120" w:line="276" w:lineRule="auto"/>
        <w:ind w:right="-1765"/>
        <w:rPr>
          <w:rFonts w:eastAsia="Times New Roman" w:cstheme="minorHAnsi"/>
          <w:b/>
          <w:sz w:val="16"/>
          <w:szCs w:val="16"/>
          <w:lang w:eastAsia="de-DE" w:bidi="he-IL"/>
        </w:rPr>
      </w:pPr>
      <w:r w:rsidRPr="007436DA">
        <w:rPr>
          <w:rFonts w:eastAsia="Times New Roman" w:cstheme="minorHAnsi"/>
          <w:b/>
          <w:sz w:val="16"/>
          <w:szCs w:val="16"/>
          <w:lang w:eastAsia="de-DE" w:bidi="he-IL"/>
        </w:rPr>
        <w:t>Abdruck frei. Belegexemplar erbeten.</w:t>
      </w:r>
    </w:p>
    <w:p w14:paraId="7961F180" w14:textId="77777777" w:rsidR="004636A6" w:rsidRDefault="004636A6" w:rsidP="00C508F1">
      <w:pPr>
        <w:spacing w:after="0"/>
      </w:pPr>
    </w:p>
    <w:sectPr w:rsidR="004636A6">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236DC" w14:textId="77777777" w:rsidR="00CA346D" w:rsidRDefault="00CA346D" w:rsidP="00B010F6">
      <w:pPr>
        <w:spacing w:after="0" w:line="240" w:lineRule="auto"/>
      </w:pPr>
      <w:r>
        <w:separator/>
      </w:r>
    </w:p>
  </w:endnote>
  <w:endnote w:type="continuationSeparator" w:id="0">
    <w:p w14:paraId="0C175FCA" w14:textId="77777777" w:rsidR="00CA346D" w:rsidRDefault="00CA346D" w:rsidP="00B010F6">
      <w:pPr>
        <w:spacing w:after="0" w:line="240" w:lineRule="auto"/>
      </w:pPr>
      <w:r>
        <w:continuationSeparator/>
      </w:r>
    </w:p>
  </w:endnote>
  <w:endnote w:type="continuationNotice" w:id="1">
    <w:p w14:paraId="7E2CF507" w14:textId="77777777" w:rsidR="00CA346D" w:rsidRDefault="00CA34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lear Sans">
    <w:altName w:val="Calibri"/>
    <w:charset w:val="00"/>
    <w:family w:val="swiss"/>
    <w:pitch w:val="variable"/>
    <w:sig w:usb0="A00002EF" w:usb1="500078FB" w:usb2="0000000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01B92" w14:textId="77777777" w:rsidR="00377433" w:rsidRPr="00377433"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Open Logistics Foundation</w:t>
    </w:r>
  </w:p>
  <w:p w14:paraId="076008A5" w14:textId="66CE8BAD" w:rsidR="00B010F6" w:rsidRPr="00B010F6"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Emil-Figge-Straße 80</w:t>
    </w:r>
    <w:r w:rsidRPr="00377433">
      <w:rPr>
        <w:rFonts w:ascii="Clear Sans" w:hAnsi="Clear Sans" w:cs="Clear Sans"/>
        <w:color w:val="6E6E6E"/>
        <w:sz w:val="14"/>
        <w:szCs w:val="14"/>
        <w:lang w:val="de-DE"/>
      </w:rPr>
      <w:tab/>
      <w:t>| 44227 Dortmund | www.openlogisticsfoundation.org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B1843" w14:textId="77777777" w:rsidR="00CA346D" w:rsidRDefault="00CA346D" w:rsidP="00B010F6">
      <w:pPr>
        <w:spacing w:after="0" w:line="240" w:lineRule="auto"/>
      </w:pPr>
      <w:r>
        <w:separator/>
      </w:r>
    </w:p>
  </w:footnote>
  <w:footnote w:type="continuationSeparator" w:id="0">
    <w:p w14:paraId="024B5525" w14:textId="77777777" w:rsidR="00CA346D" w:rsidRDefault="00CA346D" w:rsidP="00B010F6">
      <w:pPr>
        <w:spacing w:after="0" w:line="240" w:lineRule="auto"/>
      </w:pPr>
      <w:r>
        <w:continuationSeparator/>
      </w:r>
    </w:p>
  </w:footnote>
  <w:footnote w:type="continuationNotice" w:id="1">
    <w:p w14:paraId="79E30373" w14:textId="77777777" w:rsidR="00CA346D" w:rsidRDefault="00CA34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DF006" w14:textId="77777777" w:rsidR="00B010F6" w:rsidRPr="00CB7E8C" w:rsidRDefault="00B010F6" w:rsidP="00B010F6">
    <w:pPr>
      <w:tabs>
        <w:tab w:val="left" w:pos="284"/>
      </w:tabs>
      <w:suppressAutoHyphens/>
      <w:spacing w:after="60"/>
      <w:ind w:right="1128"/>
      <w:jc w:val="both"/>
      <w:rPr>
        <w:rFonts w:cstheme="minorHAnsi"/>
        <w:sz w:val="36"/>
        <w:szCs w:val="36"/>
        <w:lang w:val="en-GB"/>
      </w:rPr>
    </w:pPr>
    <w:r w:rsidRPr="00CB7E8C">
      <w:rPr>
        <w:rFonts w:cstheme="minorHAnsi"/>
        <w:noProof/>
        <w:sz w:val="36"/>
        <w:szCs w:val="36"/>
        <w:lang w:val="en-US"/>
      </w:rPr>
      <w:drawing>
        <wp:anchor distT="0" distB="0" distL="114300" distR="114300" simplePos="0" relativeHeight="251658241" behindDoc="0" locked="0" layoutInCell="1" allowOverlap="1" wp14:anchorId="4FF3B341" wp14:editId="5330AABD">
          <wp:simplePos x="0" y="0"/>
          <wp:positionH relativeFrom="column">
            <wp:posOffset>3934143</wp:posOffset>
          </wp:positionH>
          <wp:positionV relativeFrom="paragraph">
            <wp:posOffset>-279083</wp:posOffset>
          </wp:positionV>
          <wp:extent cx="2038287" cy="1132682"/>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038287" cy="1132682"/>
                  </a:xfrm>
                  <a:prstGeom prst="rect">
                    <a:avLst/>
                  </a:prstGeom>
                </pic:spPr>
              </pic:pic>
            </a:graphicData>
          </a:graphic>
          <wp14:sizeRelH relativeFrom="margin">
            <wp14:pctWidth>0</wp14:pctWidth>
          </wp14:sizeRelH>
          <wp14:sizeRelV relativeFrom="margin">
            <wp14:pctHeight>0</wp14:pctHeight>
          </wp14:sizeRelV>
        </wp:anchor>
      </w:drawing>
    </w:r>
    <w:r w:rsidRPr="00CB7E8C">
      <w:rPr>
        <w:rFonts w:cstheme="minorHAnsi"/>
        <w:sz w:val="36"/>
        <w:szCs w:val="36"/>
        <w:lang w:val="en-GB"/>
      </w:rPr>
      <w:t xml:space="preserve">Open Logistics Foundation </w:t>
    </w:r>
  </w:p>
  <w:p w14:paraId="045DE409" w14:textId="77777777" w:rsidR="00B010F6" w:rsidRPr="003C3495" w:rsidRDefault="00B010F6" w:rsidP="00B010F6">
    <w:pPr>
      <w:tabs>
        <w:tab w:val="left" w:pos="284"/>
      </w:tabs>
      <w:suppressAutoHyphens/>
      <w:spacing w:after="60"/>
      <w:ind w:left="284" w:right="1128" w:hanging="284"/>
      <w:jc w:val="both"/>
      <w:rPr>
        <w:rFonts w:cstheme="minorHAnsi"/>
        <w:sz w:val="36"/>
        <w:szCs w:val="36"/>
        <w:lang w:val="en-GB"/>
      </w:rPr>
    </w:pPr>
    <w:r>
      <w:rPr>
        <w:rFonts w:cstheme="minorHAnsi"/>
        <w:sz w:val="36"/>
        <w:szCs w:val="36"/>
        <w:highlight w:val="lightGray"/>
        <w:lang w:val="en-GB"/>
      </w:rPr>
      <w:t xml:space="preserve"> </w:t>
    </w:r>
    <w:r w:rsidRPr="00CB7E8C">
      <w:rPr>
        <w:rFonts w:cstheme="minorHAnsi"/>
        <w:sz w:val="36"/>
        <w:szCs w:val="36"/>
        <w:highlight w:val="lightGray"/>
        <w:lang w:val="en-GB"/>
      </w:rPr>
      <w:t xml:space="preserve">// press release </w:t>
    </w:r>
    <w:r>
      <w:rPr>
        <w:rFonts w:ascii="Arial" w:hAnsi="Arial" w:cs="Arial"/>
        <w:noProof/>
        <w:color w:val="00469B"/>
        <w:sz w:val="32"/>
        <w:szCs w:val="32"/>
        <w:lang w:val="en-US"/>
      </w:rPr>
      <mc:AlternateContent>
        <mc:Choice Requires="wps">
          <w:drawing>
            <wp:anchor distT="0" distB="0" distL="114300" distR="114300" simplePos="0" relativeHeight="251658240" behindDoc="0" locked="0" layoutInCell="1" allowOverlap="1" wp14:anchorId="0D13049B" wp14:editId="2DA47006">
              <wp:simplePos x="0" y="0"/>
              <wp:positionH relativeFrom="column">
                <wp:posOffset>4524375</wp:posOffset>
              </wp:positionH>
              <wp:positionV relativeFrom="paragraph">
                <wp:posOffset>245110</wp:posOffset>
              </wp:positionV>
              <wp:extent cx="1926590" cy="5461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54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121A7" w14:textId="77777777" w:rsidR="00B010F6" w:rsidRDefault="00B010F6" w:rsidP="00B010F6">
                          <w:pPr>
                            <w:pStyle w:val="Kopfzeile"/>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13049B" id="_x0000_t202" coordsize="21600,21600" o:spt="202" path="m,l,21600r21600,l21600,xe">
              <v:stroke joinstyle="miter"/>
              <v:path gradientshapeok="t" o:connecttype="rect"/>
            </v:shapetype>
            <v:shape id="Text Box 3" o:spid="_x0000_s1026" type="#_x0000_t202" style="position:absolute;left:0;text-align:left;margin-left:356.25pt;margin-top:19.3pt;width:151.7pt;height:4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" stroked="f">
              <v:textbox style="mso-fit-shape-to-text:t">
                <w:txbxContent>
                  <w:p w14:paraId="289121A7" w14:textId="77777777" w:rsidR="00B010F6" w:rsidRDefault="00B010F6" w:rsidP="00B010F6">
                    <w:pPr>
                      <w:pStyle w:val="Kopfzeile"/>
                    </w:pPr>
                  </w:p>
                </w:txbxContent>
              </v:textbox>
              <w10:wrap type="square"/>
            </v:shape>
          </w:pict>
        </mc:Fallback>
      </mc:AlternateContent>
    </w:r>
  </w:p>
  <w:p w14:paraId="2101D62F" w14:textId="77777777" w:rsidR="00B010F6" w:rsidRPr="0030379D" w:rsidRDefault="00B010F6" w:rsidP="00B010F6">
    <w:pPr>
      <w:pStyle w:val="Kopfzeile"/>
      <w:rPr>
        <w:rFonts w:ascii="Clear Sans" w:hAnsi="Clear Sans" w:cs="Clear Sans"/>
        <w:sz w:val="20"/>
        <w:szCs w:val="20"/>
        <w:lang w:val="en-GB"/>
      </w:rPr>
    </w:pPr>
  </w:p>
  <w:p w14:paraId="314BF878" w14:textId="77777777" w:rsidR="00B010F6" w:rsidRPr="00B010F6" w:rsidRDefault="00B010F6">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0C10"/>
    <w:multiLevelType w:val="multilevel"/>
    <w:tmpl w:val="0C22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E00CBF"/>
    <w:multiLevelType w:val="hybridMultilevel"/>
    <w:tmpl w:val="FD5AFEE4"/>
    <w:lvl w:ilvl="0" w:tplc="70D64C84">
      <w:numFmt w:val="bullet"/>
      <w:lvlText w:val="-"/>
      <w:lvlJc w:val="left"/>
      <w:pPr>
        <w:ind w:left="720" w:hanging="360"/>
      </w:pPr>
      <w:rPr>
        <w:rFonts w:ascii="Clear Sans" w:eastAsia="Times New Roman" w:hAnsi="Clear Sans" w:cs="Clear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D25C6E"/>
    <w:multiLevelType w:val="hybridMultilevel"/>
    <w:tmpl w:val="5022BBD4"/>
    <w:lvl w:ilvl="0" w:tplc="D41EFB74">
      <w:numFmt w:val="bullet"/>
      <w:lvlText w:val="-"/>
      <w:lvlJc w:val="left"/>
      <w:pPr>
        <w:ind w:left="720" w:hanging="360"/>
      </w:pPr>
      <w:rPr>
        <w:rFonts w:ascii="Clear Sans" w:eastAsia="Times New Roman" w:hAnsi="Clear Sans" w:cs="Clear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614209"/>
    <w:multiLevelType w:val="hybridMultilevel"/>
    <w:tmpl w:val="BB88EDC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0A611CE"/>
    <w:multiLevelType w:val="multilevel"/>
    <w:tmpl w:val="9040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B027FA"/>
    <w:multiLevelType w:val="hybridMultilevel"/>
    <w:tmpl w:val="E97484EE"/>
    <w:lvl w:ilvl="0" w:tplc="72742B9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193451"/>
    <w:multiLevelType w:val="hybridMultilevel"/>
    <w:tmpl w:val="F5F2093E"/>
    <w:lvl w:ilvl="0" w:tplc="574C7CC4">
      <w:numFmt w:val="bullet"/>
      <w:lvlText w:val=""/>
      <w:lvlJc w:val="left"/>
      <w:pPr>
        <w:ind w:left="720" w:hanging="360"/>
      </w:pPr>
      <w:rPr>
        <w:rFonts w:ascii="Wingdings" w:eastAsia="Times New Roman" w:hAnsi="Wingdings" w:cs="Clear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35B3BB4"/>
    <w:multiLevelType w:val="hybridMultilevel"/>
    <w:tmpl w:val="56CE9A1A"/>
    <w:lvl w:ilvl="0" w:tplc="C0760F96">
      <w:start w:val="4"/>
      <w:numFmt w:val="bullet"/>
      <w:lvlText w:val="-"/>
      <w:lvlJc w:val="left"/>
      <w:pPr>
        <w:ind w:left="720" w:hanging="360"/>
      </w:pPr>
      <w:rPr>
        <w:rFonts w:ascii="Clear Sans" w:eastAsia="Times New Roman" w:hAnsi="Clear Sans" w:cs="Clear Sans" w:hint="default"/>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85647271">
    <w:abstractNumId w:val="0"/>
  </w:num>
  <w:num w:numId="2" w16cid:durableId="1541160679">
    <w:abstractNumId w:val="4"/>
  </w:num>
  <w:num w:numId="3" w16cid:durableId="432550556">
    <w:abstractNumId w:val="1"/>
  </w:num>
  <w:num w:numId="4" w16cid:durableId="258877110">
    <w:abstractNumId w:val="5"/>
  </w:num>
  <w:num w:numId="5" w16cid:durableId="919751308">
    <w:abstractNumId w:val="6"/>
  </w:num>
  <w:num w:numId="6" w16cid:durableId="1193110931">
    <w:abstractNumId w:val="3"/>
  </w:num>
  <w:num w:numId="7" w16cid:durableId="2125297232">
    <w:abstractNumId w:val="7"/>
  </w:num>
  <w:num w:numId="8" w16cid:durableId="1265383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0F6"/>
    <w:rsid w:val="00003A80"/>
    <w:rsid w:val="00005853"/>
    <w:rsid w:val="00013FA1"/>
    <w:rsid w:val="00017297"/>
    <w:rsid w:val="00022887"/>
    <w:rsid w:val="00024F3A"/>
    <w:rsid w:val="00025875"/>
    <w:rsid w:val="00027120"/>
    <w:rsid w:val="00030C15"/>
    <w:rsid w:val="000323A7"/>
    <w:rsid w:val="0003504D"/>
    <w:rsid w:val="00037C9F"/>
    <w:rsid w:val="00037F98"/>
    <w:rsid w:val="00040934"/>
    <w:rsid w:val="00040985"/>
    <w:rsid w:val="00050964"/>
    <w:rsid w:val="00050B89"/>
    <w:rsid w:val="000521E9"/>
    <w:rsid w:val="00052283"/>
    <w:rsid w:val="00053375"/>
    <w:rsid w:val="00054ACC"/>
    <w:rsid w:val="00056331"/>
    <w:rsid w:val="00057167"/>
    <w:rsid w:val="00057314"/>
    <w:rsid w:val="00060E02"/>
    <w:rsid w:val="000624D3"/>
    <w:rsid w:val="00062F0A"/>
    <w:rsid w:val="0007301A"/>
    <w:rsid w:val="00073600"/>
    <w:rsid w:val="00074213"/>
    <w:rsid w:val="00074E7F"/>
    <w:rsid w:val="000750B5"/>
    <w:rsid w:val="00075690"/>
    <w:rsid w:val="000765E4"/>
    <w:rsid w:val="00077AFC"/>
    <w:rsid w:val="00083E4C"/>
    <w:rsid w:val="00084A58"/>
    <w:rsid w:val="0009128D"/>
    <w:rsid w:val="00095EAE"/>
    <w:rsid w:val="000A5C86"/>
    <w:rsid w:val="000A624F"/>
    <w:rsid w:val="000A6667"/>
    <w:rsid w:val="000A6DC3"/>
    <w:rsid w:val="000A7D20"/>
    <w:rsid w:val="000B1517"/>
    <w:rsid w:val="000B1C1E"/>
    <w:rsid w:val="000B382E"/>
    <w:rsid w:val="000B42C1"/>
    <w:rsid w:val="000C6507"/>
    <w:rsid w:val="000C7B17"/>
    <w:rsid w:val="000D1B9E"/>
    <w:rsid w:val="000D46A5"/>
    <w:rsid w:val="000D51B3"/>
    <w:rsid w:val="000D51FD"/>
    <w:rsid w:val="000D7DFE"/>
    <w:rsid w:val="000E04FC"/>
    <w:rsid w:val="000E3C3C"/>
    <w:rsid w:val="00103990"/>
    <w:rsid w:val="001044D1"/>
    <w:rsid w:val="00107332"/>
    <w:rsid w:val="001107A9"/>
    <w:rsid w:val="0011157B"/>
    <w:rsid w:val="001137CC"/>
    <w:rsid w:val="00113C24"/>
    <w:rsid w:val="00114333"/>
    <w:rsid w:val="001159CA"/>
    <w:rsid w:val="00116741"/>
    <w:rsid w:val="001169A4"/>
    <w:rsid w:val="001171BB"/>
    <w:rsid w:val="00117C6E"/>
    <w:rsid w:val="00117D88"/>
    <w:rsid w:val="00124A31"/>
    <w:rsid w:val="00130415"/>
    <w:rsid w:val="001327EE"/>
    <w:rsid w:val="00143CED"/>
    <w:rsid w:val="00144265"/>
    <w:rsid w:val="00146BED"/>
    <w:rsid w:val="00146E7B"/>
    <w:rsid w:val="0014763D"/>
    <w:rsid w:val="00153DF4"/>
    <w:rsid w:val="00160180"/>
    <w:rsid w:val="0016340A"/>
    <w:rsid w:val="001640E3"/>
    <w:rsid w:val="001662D8"/>
    <w:rsid w:val="001711AD"/>
    <w:rsid w:val="001737FB"/>
    <w:rsid w:val="0017591A"/>
    <w:rsid w:val="00176B8B"/>
    <w:rsid w:val="0018353F"/>
    <w:rsid w:val="00184F3E"/>
    <w:rsid w:val="001872A4"/>
    <w:rsid w:val="0019244E"/>
    <w:rsid w:val="00193426"/>
    <w:rsid w:val="001939CC"/>
    <w:rsid w:val="00196D75"/>
    <w:rsid w:val="001A0644"/>
    <w:rsid w:val="001A33E4"/>
    <w:rsid w:val="001A6A43"/>
    <w:rsid w:val="001A73F5"/>
    <w:rsid w:val="001B46C8"/>
    <w:rsid w:val="001B4E03"/>
    <w:rsid w:val="001B557E"/>
    <w:rsid w:val="001B63F8"/>
    <w:rsid w:val="001B64CC"/>
    <w:rsid w:val="001B7DBE"/>
    <w:rsid w:val="001C02BF"/>
    <w:rsid w:val="001C0B46"/>
    <w:rsid w:val="001C242B"/>
    <w:rsid w:val="001C3529"/>
    <w:rsid w:val="001C4CAE"/>
    <w:rsid w:val="001C4E57"/>
    <w:rsid w:val="001D04FD"/>
    <w:rsid w:val="001D3971"/>
    <w:rsid w:val="001D6B10"/>
    <w:rsid w:val="001E24C4"/>
    <w:rsid w:val="001F3008"/>
    <w:rsid w:val="001F7492"/>
    <w:rsid w:val="002001BD"/>
    <w:rsid w:val="00201A68"/>
    <w:rsid w:val="002065EF"/>
    <w:rsid w:val="00207C00"/>
    <w:rsid w:val="0021114C"/>
    <w:rsid w:val="002167BE"/>
    <w:rsid w:val="00220E7D"/>
    <w:rsid w:val="00223BD2"/>
    <w:rsid w:val="00227625"/>
    <w:rsid w:val="002352FA"/>
    <w:rsid w:val="00236BF4"/>
    <w:rsid w:val="002372EC"/>
    <w:rsid w:val="00237B4A"/>
    <w:rsid w:val="00237DCF"/>
    <w:rsid w:val="002414F2"/>
    <w:rsid w:val="00253E38"/>
    <w:rsid w:val="00254B03"/>
    <w:rsid w:val="00256F40"/>
    <w:rsid w:val="00257041"/>
    <w:rsid w:val="00257298"/>
    <w:rsid w:val="00257969"/>
    <w:rsid w:val="00271D33"/>
    <w:rsid w:val="002754FC"/>
    <w:rsid w:val="00277652"/>
    <w:rsid w:val="00280E83"/>
    <w:rsid w:val="002824FF"/>
    <w:rsid w:val="0028264C"/>
    <w:rsid w:val="00286BBC"/>
    <w:rsid w:val="00292018"/>
    <w:rsid w:val="002978AE"/>
    <w:rsid w:val="00297AA9"/>
    <w:rsid w:val="002A0085"/>
    <w:rsid w:val="002A1D8B"/>
    <w:rsid w:val="002A3D3B"/>
    <w:rsid w:val="002A75D9"/>
    <w:rsid w:val="002B028B"/>
    <w:rsid w:val="002B4667"/>
    <w:rsid w:val="002B5CF4"/>
    <w:rsid w:val="002B7B73"/>
    <w:rsid w:val="002C0836"/>
    <w:rsid w:val="002C0FF3"/>
    <w:rsid w:val="002C61DA"/>
    <w:rsid w:val="002D0BFF"/>
    <w:rsid w:val="002D21E2"/>
    <w:rsid w:val="002D276A"/>
    <w:rsid w:val="002D2A4E"/>
    <w:rsid w:val="002D2E58"/>
    <w:rsid w:val="002D383F"/>
    <w:rsid w:val="002D445E"/>
    <w:rsid w:val="002D4C4C"/>
    <w:rsid w:val="002D5634"/>
    <w:rsid w:val="002D7EAF"/>
    <w:rsid w:val="002E3847"/>
    <w:rsid w:val="002E4013"/>
    <w:rsid w:val="002F1600"/>
    <w:rsid w:val="002F1C9D"/>
    <w:rsid w:val="002F3046"/>
    <w:rsid w:val="002F35C8"/>
    <w:rsid w:val="00300D09"/>
    <w:rsid w:val="003012D8"/>
    <w:rsid w:val="00302247"/>
    <w:rsid w:val="003053FA"/>
    <w:rsid w:val="00320D16"/>
    <w:rsid w:val="0032231F"/>
    <w:rsid w:val="00324ADD"/>
    <w:rsid w:val="003266C2"/>
    <w:rsid w:val="00330137"/>
    <w:rsid w:val="0033312B"/>
    <w:rsid w:val="00334391"/>
    <w:rsid w:val="00334972"/>
    <w:rsid w:val="00336118"/>
    <w:rsid w:val="00337503"/>
    <w:rsid w:val="00345B0E"/>
    <w:rsid w:val="003464C1"/>
    <w:rsid w:val="003527AF"/>
    <w:rsid w:val="00356FEF"/>
    <w:rsid w:val="00360710"/>
    <w:rsid w:val="00360776"/>
    <w:rsid w:val="00360B19"/>
    <w:rsid w:val="003615C8"/>
    <w:rsid w:val="00362298"/>
    <w:rsid w:val="0036586B"/>
    <w:rsid w:val="00372CA3"/>
    <w:rsid w:val="00372E2B"/>
    <w:rsid w:val="00374067"/>
    <w:rsid w:val="003758D4"/>
    <w:rsid w:val="00377433"/>
    <w:rsid w:val="0037771D"/>
    <w:rsid w:val="003802C6"/>
    <w:rsid w:val="00381963"/>
    <w:rsid w:val="00382D8B"/>
    <w:rsid w:val="00383E22"/>
    <w:rsid w:val="00384E8F"/>
    <w:rsid w:val="00386B0C"/>
    <w:rsid w:val="00392117"/>
    <w:rsid w:val="00393A9B"/>
    <w:rsid w:val="00393B00"/>
    <w:rsid w:val="00394794"/>
    <w:rsid w:val="003A0754"/>
    <w:rsid w:val="003A0917"/>
    <w:rsid w:val="003A480C"/>
    <w:rsid w:val="003B224B"/>
    <w:rsid w:val="003B4690"/>
    <w:rsid w:val="003C0AED"/>
    <w:rsid w:val="003C1146"/>
    <w:rsid w:val="003C2393"/>
    <w:rsid w:val="003C3D67"/>
    <w:rsid w:val="003C454B"/>
    <w:rsid w:val="003C4F7F"/>
    <w:rsid w:val="003C61D0"/>
    <w:rsid w:val="003D2073"/>
    <w:rsid w:val="003D3D7A"/>
    <w:rsid w:val="003D7798"/>
    <w:rsid w:val="003E286A"/>
    <w:rsid w:val="003E3FA2"/>
    <w:rsid w:val="003E4E97"/>
    <w:rsid w:val="003E7007"/>
    <w:rsid w:val="0040012B"/>
    <w:rsid w:val="00403DC7"/>
    <w:rsid w:val="004102A2"/>
    <w:rsid w:val="00412547"/>
    <w:rsid w:val="00413461"/>
    <w:rsid w:val="00414FB5"/>
    <w:rsid w:val="00415615"/>
    <w:rsid w:val="00420FB0"/>
    <w:rsid w:val="0042195D"/>
    <w:rsid w:val="004219A3"/>
    <w:rsid w:val="004220B5"/>
    <w:rsid w:val="0042467E"/>
    <w:rsid w:val="004250F7"/>
    <w:rsid w:val="0042580B"/>
    <w:rsid w:val="00425CC1"/>
    <w:rsid w:val="00426AC9"/>
    <w:rsid w:val="00426B28"/>
    <w:rsid w:val="00426FF8"/>
    <w:rsid w:val="00433045"/>
    <w:rsid w:val="0043407D"/>
    <w:rsid w:val="00437A1E"/>
    <w:rsid w:val="00442AD6"/>
    <w:rsid w:val="00443BAC"/>
    <w:rsid w:val="00445379"/>
    <w:rsid w:val="0044718C"/>
    <w:rsid w:val="00455156"/>
    <w:rsid w:val="0045653E"/>
    <w:rsid w:val="00456EDE"/>
    <w:rsid w:val="0046093C"/>
    <w:rsid w:val="00460DAC"/>
    <w:rsid w:val="004611DB"/>
    <w:rsid w:val="004617AA"/>
    <w:rsid w:val="004636A6"/>
    <w:rsid w:val="004652EF"/>
    <w:rsid w:val="00467013"/>
    <w:rsid w:val="004702CA"/>
    <w:rsid w:val="00472404"/>
    <w:rsid w:val="00472FAE"/>
    <w:rsid w:val="004733D4"/>
    <w:rsid w:val="00486099"/>
    <w:rsid w:val="00487D4A"/>
    <w:rsid w:val="004907A2"/>
    <w:rsid w:val="004940FE"/>
    <w:rsid w:val="004A1811"/>
    <w:rsid w:val="004A299C"/>
    <w:rsid w:val="004A40BD"/>
    <w:rsid w:val="004A4B49"/>
    <w:rsid w:val="004A5195"/>
    <w:rsid w:val="004A5521"/>
    <w:rsid w:val="004A6F08"/>
    <w:rsid w:val="004A708E"/>
    <w:rsid w:val="004B200C"/>
    <w:rsid w:val="004B245D"/>
    <w:rsid w:val="004B361B"/>
    <w:rsid w:val="004C0ED4"/>
    <w:rsid w:val="004C1BC3"/>
    <w:rsid w:val="004C4816"/>
    <w:rsid w:val="004D4EDC"/>
    <w:rsid w:val="004D5129"/>
    <w:rsid w:val="004E07BF"/>
    <w:rsid w:val="004E0C7C"/>
    <w:rsid w:val="004E3E39"/>
    <w:rsid w:val="004E612B"/>
    <w:rsid w:val="004E6A16"/>
    <w:rsid w:val="004E6D38"/>
    <w:rsid w:val="004F0479"/>
    <w:rsid w:val="004F0A03"/>
    <w:rsid w:val="004F1F5D"/>
    <w:rsid w:val="004F3D54"/>
    <w:rsid w:val="004F7401"/>
    <w:rsid w:val="00501E29"/>
    <w:rsid w:val="00505ADA"/>
    <w:rsid w:val="0050659D"/>
    <w:rsid w:val="005066E1"/>
    <w:rsid w:val="00506E80"/>
    <w:rsid w:val="00512CFA"/>
    <w:rsid w:val="00513F2A"/>
    <w:rsid w:val="00515A06"/>
    <w:rsid w:val="005170F4"/>
    <w:rsid w:val="005223D6"/>
    <w:rsid w:val="00522CFA"/>
    <w:rsid w:val="00526423"/>
    <w:rsid w:val="00527475"/>
    <w:rsid w:val="0053588E"/>
    <w:rsid w:val="00535901"/>
    <w:rsid w:val="00537193"/>
    <w:rsid w:val="00540865"/>
    <w:rsid w:val="00541E36"/>
    <w:rsid w:val="00542ED8"/>
    <w:rsid w:val="005432D9"/>
    <w:rsid w:val="00545181"/>
    <w:rsid w:val="00545C58"/>
    <w:rsid w:val="00545D67"/>
    <w:rsid w:val="00547C8E"/>
    <w:rsid w:val="00552BC6"/>
    <w:rsid w:val="005532E8"/>
    <w:rsid w:val="00555AA5"/>
    <w:rsid w:val="00561E56"/>
    <w:rsid w:val="0056343E"/>
    <w:rsid w:val="00563D39"/>
    <w:rsid w:val="005675BF"/>
    <w:rsid w:val="0057376E"/>
    <w:rsid w:val="00574824"/>
    <w:rsid w:val="0058487E"/>
    <w:rsid w:val="00586A50"/>
    <w:rsid w:val="0059502F"/>
    <w:rsid w:val="00596851"/>
    <w:rsid w:val="005A14CC"/>
    <w:rsid w:val="005A34AC"/>
    <w:rsid w:val="005A4DC1"/>
    <w:rsid w:val="005A5CAA"/>
    <w:rsid w:val="005B3FBC"/>
    <w:rsid w:val="005B76C7"/>
    <w:rsid w:val="005C0305"/>
    <w:rsid w:val="005C132A"/>
    <w:rsid w:val="005C25C1"/>
    <w:rsid w:val="005C4049"/>
    <w:rsid w:val="005C41CC"/>
    <w:rsid w:val="005D3D94"/>
    <w:rsid w:val="005D4394"/>
    <w:rsid w:val="005D60CE"/>
    <w:rsid w:val="005E077A"/>
    <w:rsid w:val="005E1B3C"/>
    <w:rsid w:val="005E202F"/>
    <w:rsid w:val="005E43DA"/>
    <w:rsid w:val="005F24C5"/>
    <w:rsid w:val="005F2890"/>
    <w:rsid w:val="005F5F24"/>
    <w:rsid w:val="005F7363"/>
    <w:rsid w:val="00600049"/>
    <w:rsid w:val="006024EC"/>
    <w:rsid w:val="006044F7"/>
    <w:rsid w:val="0061012D"/>
    <w:rsid w:val="00611104"/>
    <w:rsid w:val="00613976"/>
    <w:rsid w:val="006155E5"/>
    <w:rsid w:val="0061761E"/>
    <w:rsid w:val="00617736"/>
    <w:rsid w:val="006206C8"/>
    <w:rsid w:val="00620B6F"/>
    <w:rsid w:val="00622CA1"/>
    <w:rsid w:val="00625307"/>
    <w:rsid w:val="006279D0"/>
    <w:rsid w:val="006300E0"/>
    <w:rsid w:val="006309B2"/>
    <w:rsid w:val="00631C4E"/>
    <w:rsid w:val="006333F1"/>
    <w:rsid w:val="00637BFE"/>
    <w:rsid w:val="0064090E"/>
    <w:rsid w:val="00641C5A"/>
    <w:rsid w:val="0064210D"/>
    <w:rsid w:val="00643B39"/>
    <w:rsid w:val="00644375"/>
    <w:rsid w:val="0064483A"/>
    <w:rsid w:val="00651B95"/>
    <w:rsid w:val="00652637"/>
    <w:rsid w:val="00653471"/>
    <w:rsid w:val="00660685"/>
    <w:rsid w:val="00660F38"/>
    <w:rsid w:val="00664292"/>
    <w:rsid w:val="00664D3C"/>
    <w:rsid w:val="0066677C"/>
    <w:rsid w:val="00671A86"/>
    <w:rsid w:val="00671EC0"/>
    <w:rsid w:val="00677E9E"/>
    <w:rsid w:val="0068374E"/>
    <w:rsid w:val="00693542"/>
    <w:rsid w:val="00694F5C"/>
    <w:rsid w:val="00695FB1"/>
    <w:rsid w:val="006A2521"/>
    <w:rsid w:val="006A29D4"/>
    <w:rsid w:val="006A4044"/>
    <w:rsid w:val="006A6186"/>
    <w:rsid w:val="006A6E99"/>
    <w:rsid w:val="006A7897"/>
    <w:rsid w:val="006B3109"/>
    <w:rsid w:val="006C0BB1"/>
    <w:rsid w:val="006C2C34"/>
    <w:rsid w:val="006C3D24"/>
    <w:rsid w:val="006C5E4B"/>
    <w:rsid w:val="006C663F"/>
    <w:rsid w:val="006D1925"/>
    <w:rsid w:val="006D6826"/>
    <w:rsid w:val="006D7775"/>
    <w:rsid w:val="006E0504"/>
    <w:rsid w:val="006E64BB"/>
    <w:rsid w:val="006E6BF5"/>
    <w:rsid w:val="006F3732"/>
    <w:rsid w:val="006F49B3"/>
    <w:rsid w:val="006F4BC6"/>
    <w:rsid w:val="006F6564"/>
    <w:rsid w:val="00704044"/>
    <w:rsid w:val="00710A0C"/>
    <w:rsid w:val="00710D6B"/>
    <w:rsid w:val="007116BE"/>
    <w:rsid w:val="007138C3"/>
    <w:rsid w:val="00713CDC"/>
    <w:rsid w:val="00714339"/>
    <w:rsid w:val="007144A6"/>
    <w:rsid w:val="00715353"/>
    <w:rsid w:val="00720565"/>
    <w:rsid w:val="00723A50"/>
    <w:rsid w:val="00726C9E"/>
    <w:rsid w:val="007279F8"/>
    <w:rsid w:val="00730A26"/>
    <w:rsid w:val="00732AC6"/>
    <w:rsid w:val="00733811"/>
    <w:rsid w:val="00737612"/>
    <w:rsid w:val="0074033D"/>
    <w:rsid w:val="0074048A"/>
    <w:rsid w:val="00742D6A"/>
    <w:rsid w:val="00744C08"/>
    <w:rsid w:val="0075121A"/>
    <w:rsid w:val="00752F2F"/>
    <w:rsid w:val="00755022"/>
    <w:rsid w:val="00760E38"/>
    <w:rsid w:val="0076202C"/>
    <w:rsid w:val="0076236D"/>
    <w:rsid w:val="007633D7"/>
    <w:rsid w:val="00765377"/>
    <w:rsid w:val="00765E63"/>
    <w:rsid w:val="00766B55"/>
    <w:rsid w:val="007706A4"/>
    <w:rsid w:val="00772547"/>
    <w:rsid w:val="00772A0C"/>
    <w:rsid w:val="00773161"/>
    <w:rsid w:val="0077469F"/>
    <w:rsid w:val="007752FD"/>
    <w:rsid w:val="0078572B"/>
    <w:rsid w:val="0079397D"/>
    <w:rsid w:val="00796B69"/>
    <w:rsid w:val="007A14EE"/>
    <w:rsid w:val="007A330E"/>
    <w:rsid w:val="007A41D8"/>
    <w:rsid w:val="007A4272"/>
    <w:rsid w:val="007A559B"/>
    <w:rsid w:val="007A7E1D"/>
    <w:rsid w:val="007B349A"/>
    <w:rsid w:val="007B3CE0"/>
    <w:rsid w:val="007B473F"/>
    <w:rsid w:val="007B6C9D"/>
    <w:rsid w:val="007C1BB5"/>
    <w:rsid w:val="007C1F71"/>
    <w:rsid w:val="007C2089"/>
    <w:rsid w:val="007C41B3"/>
    <w:rsid w:val="007C50A8"/>
    <w:rsid w:val="007C5BF5"/>
    <w:rsid w:val="007C6E19"/>
    <w:rsid w:val="007D5150"/>
    <w:rsid w:val="007D59FF"/>
    <w:rsid w:val="007E00F0"/>
    <w:rsid w:val="007E2B44"/>
    <w:rsid w:val="007E3551"/>
    <w:rsid w:val="007E58A6"/>
    <w:rsid w:val="007E5EB2"/>
    <w:rsid w:val="007E75BD"/>
    <w:rsid w:val="007E79E5"/>
    <w:rsid w:val="007F100D"/>
    <w:rsid w:val="007F1FCB"/>
    <w:rsid w:val="007F27B6"/>
    <w:rsid w:val="007F2B17"/>
    <w:rsid w:val="007F57C9"/>
    <w:rsid w:val="007F7CED"/>
    <w:rsid w:val="008024F6"/>
    <w:rsid w:val="00804745"/>
    <w:rsid w:val="00807697"/>
    <w:rsid w:val="00816DF7"/>
    <w:rsid w:val="00820975"/>
    <w:rsid w:val="0082151E"/>
    <w:rsid w:val="00822387"/>
    <w:rsid w:val="0082291C"/>
    <w:rsid w:val="008235D2"/>
    <w:rsid w:val="00825BFE"/>
    <w:rsid w:val="008306E4"/>
    <w:rsid w:val="00831426"/>
    <w:rsid w:val="00843625"/>
    <w:rsid w:val="00845325"/>
    <w:rsid w:val="00845B92"/>
    <w:rsid w:val="00846670"/>
    <w:rsid w:val="00847156"/>
    <w:rsid w:val="008507FD"/>
    <w:rsid w:val="00853C34"/>
    <w:rsid w:val="00860F35"/>
    <w:rsid w:val="00864BDE"/>
    <w:rsid w:val="00867408"/>
    <w:rsid w:val="00873E74"/>
    <w:rsid w:val="00875FE4"/>
    <w:rsid w:val="00880850"/>
    <w:rsid w:val="008810DF"/>
    <w:rsid w:val="0088227C"/>
    <w:rsid w:val="00882E10"/>
    <w:rsid w:val="008879CB"/>
    <w:rsid w:val="0089025E"/>
    <w:rsid w:val="00894796"/>
    <w:rsid w:val="008971EE"/>
    <w:rsid w:val="008A18FD"/>
    <w:rsid w:val="008A1A5B"/>
    <w:rsid w:val="008A3053"/>
    <w:rsid w:val="008A49F8"/>
    <w:rsid w:val="008A5120"/>
    <w:rsid w:val="008A6413"/>
    <w:rsid w:val="008A6904"/>
    <w:rsid w:val="008B0118"/>
    <w:rsid w:val="008B6809"/>
    <w:rsid w:val="008C1652"/>
    <w:rsid w:val="008C1BF1"/>
    <w:rsid w:val="008C2988"/>
    <w:rsid w:val="008C3F11"/>
    <w:rsid w:val="008C7702"/>
    <w:rsid w:val="008D1143"/>
    <w:rsid w:val="008D2823"/>
    <w:rsid w:val="008D39A6"/>
    <w:rsid w:val="008D4881"/>
    <w:rsid w:val="008D4EDD"/>
    <w:rsid w:val="008D69A4"/>
    <w:rsid w:val="008E0A7D"/>
    <w:rsid w:val="008E3092"/>
    <w:rsid w:val="008E36AC"/>
    <w:rsid w:val="008E64FB"/>
    <w:rsid w:val="008E6B21"/>
    <w:rsid w:val="008F276F"/>
    <w:rsid w:val="008F2FA4"/>
    <w:rsid w:val="009004F6"/>
    <w:rsid w:val="00904B57"/>
    <w:rsid w:val="009146CA"/>
    <w:rsid w:val="00916D25"/>
    <w:rsid w:val="00922A11"/>
    <w:rsid w:val="009242E6"/>
    <w:rsid w:val="00924BC1"/>
    <w:rsid w:val="00926368"/>
    <w:rsid w:val="00926A6B"/>
    <w:rsid w:val="00930DF1"/>
    <w:rsid w:val="009322B0"/>
    <w:rsid w:val="00932A4F"/>
    <w:rsid w:val="00932CA0"/>
    <w:rsid w:val="0093499E"/>
    <w:rsid w:val="00935A18"/>
    <w:rsid w:val="0094085A"/>
    <w:rsid w:val="00940B09"/>
    <w:rsid w:val="00940FED"/>
    <w:rsid w:val="00941341"/>
    <w:rsid w:val="0094278C"/>
    <w:rsid w:val="00946D7E"/>
    <w:rsid w:val="00950846"/>
    <w:rsid w:val="00951178"/>
    <w:rsid w:val="009511AE"/>
    <w:rsid w:val="009558C1"/>
    <w:rsid w:val="009572BB"/>
    <w:rsid w:val="00961007"/>
    <w:rsid w:val="009667B4"/>
    <w:rsid w:val="0097393B"/>
    <w:rsid w:val="00973C7D"/>
    <w:rsid w:val="009752E1"/>
    <w:rsid w:val="00975369"/>
    <w:rsid w:val="00975538"/>
    <w:rsid w:val="0098044A"/>
    <w:rsid w:val="00981F15"/>
    <w:rsid w:val="009832DB"/>
    <w:rsid w:val="009867F0"/>
    <w:rsid w:val="00986C1C"/>
    <w:rsid w:val="00990A2E"/>
    <w:rsid w:val="0099671F"/>
    <w:rsid w:val="009A1FAC"/>
    <w:rsid w:val="009A3B79"/>
    <w:rsid w:val="009A4EB4"/>
    <w:rsid w:val="009B1E48"/>
    <w:rsid w:val="009B22E3"/>
    <w:rsid w:val="009B3B69"/>
    <w:rsid w:val="009B4799"/>
    <w:rsid w:val="009B4DD5"/>
    <w:rsid w:val="009C091B"/>
    <w:rsid w:val="009C1D51"/>
    <w:rsid w:val="009C4216"/>
    <w:rsid w:val="009C78C6"/>
    <w:rsid w:val="009C7F2D"/>
    <w:rsid w:val="009D520E"/>
    <w:rsid w:val="009D53BF"/>
    <w:rsid w:val="009D5469"/>
    <w:rsid w:val="009D66CD"/>
    <w:rsid w:val="009D68F9"/>
    <w:rsid w:val="009E01A7"/>
    <w:rsid w:val="009E1659"/>
    <w:rsid w:val="009E33B2"/>
    <w:rsid w:val="009F00EE"/>
    <w:rsid w:val="009F02D2"/>
    <w:rsid w:val="009F0DFE"/>
    <w:rsid w:val="009F24E2"/>
    <w:rsid w:val="009F389A"/>
    <w:rsid w:val="009F4115"/>
    <w:rsid w:val="009F5052"/>
    <w:rsid w:val="009F6D92"/>
    <w:rsid w:val="00A00D61"/>
    <w:rsid w:val="00A02615"/>
    <w:rsid w:val="00A0274F"/>
    <w:rsid w:val="00A03446"/>
    <w:rsid w:val="00A05D36"/>
    <w:rsid w:val="00A072B8"/>
    <w:rsid w:val="00A074DE"/>
    <w:rsid w:val="00A07FD4"/>
    <w:rsid w:val="00A126BE"/>
    <w:rsid w:val="00A13758"/>
    <w:rsid w:val="00A15F15"/>
    <w:rsid w:val="00A222A5"/>
    <w:rsid w:val="00A2275D"/>
    <w:rsid w:val="00A22ED6"/>
    <w:rsid w:val="00A237F2"/>
    <w:rsid w:val="00A24080"/>
    <w:rsid w:val="00A24F66"/>
    <w:rsid w:val="00A3148B"/>
    <w:rsid w:val="00A335C2"/>
    <w:rsid w:val="00A36DEB"/>
    <w:rsid w:val="00A50FC7"/>
    <w:rsid w:val="00A62AC1"/>
    <w:rsid w:val="00A64DE6"/>
    <w:rsid w:val="00A658CB"/>
    <w:rsid w:val="00A65F40"/>
    <w:rsid w:val="00A665DF"/>
    <w:rsid w:val="00A66BA9"/>
    <w:rsid w:val="00A72420"/>
    <w:rsid w:val="00A802DD"/>
    <w:rsid w:val="00A80AAA"/>
    <w:rsid w:val="00AA0E33"/>
    <w:rsid w:val="00AA1CDE"/>
    <w:rsid w:val="00AA4E60"/>
    <w:rsid w:val="00AA50CD"/>
    <w:rsid w:val="00AB0804"/>
    <w:rsid w:val="00AB4422"/>
    <w:rsid w:val="00AB4A72"/>
    <w:rsid w:val="00AB4C31"/>
    <w:rsid w:val="00AB5920"/>
    <w:rsid w:val="00AB6CCE"/>
    <w:rsid w:val="00AB76AE"/>
    <w:rsid w:val="00AC3064"/>
    <w:rsid w:val="00AC4F32"/>
    <w:rsid w:val="00AC5453"/>
    <w:rsid w:val="00AC5B9D"/>
    <w:rsid w:val="00AC6D5D"/>
    <w:rsid w:val="00AD1DBF"/>
    <w:rsid w:val="00AD3105"/>
    <w:rsid w:val="00AD4D7C"/>
    <w:rsid w:val="00AD4EAC"/>
    <w:rsid w:val="00AD6E2F"/>
    <w:rsid w:val="00AE11DB"/>
    <w:rsid w:val="00AE1A09"/>
    <w:rsid w:val="00AE1AD7"/>
    <w:rsid w:val="00AE3AA3"/>
    <w:rsid w:val="00AE462D"/>
    <w:rsid w:val="00AE51A6"/>
    <w:rsid w:val="00AF05B8"/>
    <w:rsid w:val="00AF1563"/>
    <w:rsid w:val="00AF187D"/>
    <w:rsid w:val="00AF2B94"/>
    <w:rsid w:val="00AF2C45"/>
    <w:rsid w:val="00AF3335"/>
    <w:rsid w:val="00AF40D5"/>
    <w:rsid w:val="00B010F6"/>
    <w:rsid w:val="00B04F57"/>
    <w:rsid w:val="00B13411"/>
    <w:rsid w:val="00B13FFB"/>
    <w:rsid w:val="00B16F65"/>
    <w:rsid w:val="00B17EF3"/>
    <w:rsid w:val="00B233A8"/>
    <w:rsid w:val="00B24AFF"/>
    <w:rsid w:val="00B26F59"/>
    <w:rsid w:val="00B3025E"/>
    <w:rsid w:val="00B31E1C"/>
    <w:rsid w:val="00B32411"/>
    <w:rsid w:val="00B32475"/>
    <w:rsid w:val="00B32AF6"/>
    <w:rsid w:val="00B34680"/>
    <w:rsid w:val="00B34C61"/>
    <w:rsid w:val="00B417CD"/>
    <w:rsid w:val="00B439F3"/>
    <w:rsid w:val="00B45214"/>
    <w:rsid w:val="00B53B28"/>
    <w:rsid w:val="00B6314B"/>
    <w:rsid w:val="00B675BF"/>
    <w:rsid w:val="00B677FA"/>
    <w:rsid w:val="00B70D18"/>
    <w:rsid w:val="00B723F1"/>
    <w:rsid w:val="00B72925"/>
    <w:rsid w:val="00B7304B"/>
    <w:rsid w:val="00B74C29"/>
    <w:rsid w:val="00B808AD"/>
    <w:rsid w:val="00B955FB"/>
    <w:rsid w:val="00BA1B84"/>
    <w:rsid w:val="00BA5185"/>
    <w:rsid w:val="00BA51AD"/>
    <w:rsid w:val="00BA74F9"/>
    <w:rsid w:val="00BA7EFC"/>
    <w:rsid w:val="00BB0473"/>
    <w:rsid w:val="00BB2D34"/>
    <w:rsid w:val="00BB63AC"/>
    <w:rsid w:val="00BC04DF"/>
    <w:rsid w:val="00BC2766"/>
    <w:rsid w:val="00BC37CB"/>
    <w:rsid w:val="00BC6862"/>
    <w:rsid w:val="00BD420F"/>
    <w:rsid w:val="00BD63D4"/>
    <w:rsid w:val="00BD72D2"/>
    <w:rsid w:val="00BD76F1"/>
    <w:rsid w:val="00BE56F1"/>
    <w:rsid w:val="00BE738B"/>
    <w:rsid w:val="00BF222B"/>
    <w:rsid w:val="00BF28EA"/>
    <w:rsid w:val="00BF6012"/>
    <w:rsid w:val="00BF6723"/>
    <w:rsid w:val="00BF7DED"/>
    <w:rsid w:val="00C00497"/>
    <w:rsid w:val="00C06635"/>
    <w:rsid w:val="00C0745D"/>
    <w:rsid w:val="00C1365D"/>
    <w:rsid w:val="00C14394"/>
    <w:rsid w:val="00C160DF"/>
    <w:rsid w:val="00C2148D"/>
    <w:rsid w:val="00C22014"/>
    <w:rsid w:val="00C22265"/>
    <w:rsid w:val="00C27B73"/>
    <w:rsid w:val="00C31D1E"/>
    <w:rsid w:val="00C36C59"/>
    <w:rsid w:val="00C409F9"/>
    <w:rsid w:val="00C40BA0"/>
    <w:rsid w:val="00C46257"/>
    <w:rsid w:val="00C46AAC"/>
    <w:rsid w:val="00C508F1"/>
    <w:rsid w:val="00C52A5B"/>
    <w:rsid w:val="00C56002"/>
    <w:rsid w:val="00C5634E"/>
    <w:rsid w:val="00C57B94"/>
    <w:rsid w:val="00C60D50"/>
    <w:rsid w:val="00C64678"/>
    <w:rsid w:val="00C668FA"/>
    <w:rsid w:val="00C66CDE"/>
    <w:rsid w:val="00C67709"/>
    <w:rsid w:val="00C7314C"/>
    <w:rsid w:val="00C839E2"/>
    <w:rsid w:val="00C84F90"/>
    <w:rsid w:val="00C85BA3"/>
    <w:rsid w:val="00C87274"/>
    <w:rsid w:val="00C87CCA"/>
    <w:rsid w:val="00C926E3"/>
    <w:rsid w:val="00C96992"/>
    <w:rsid w:val="00CA2FDC"/>
    <w:rsid w:val="00CA346D"/>
    <w:rsid w:val="00CA70CA"/>
    <w:rsid w:val="00CA719C"/>
    <w:rsid w:val="00CA7E3C"/>
    <w:rsid w:val="00CB0CFD"/>
    <w:rsid w:val="00CB3A23"/>
    <w:rsid w:val="00CB602D"/>
    <w:rsid w:val="00CB7F40"/>
    <w:rsid w:val="00CC2987"/>
    <w:rsid w:val="00CC3024"/>
    <w:rsid w:val="00CC4790"/>
    <w:rsid w:val="00CC4FB2"/>
    <w:rsid w:val="00CC7609"/>
    <w:rsid w:val="00CC7C78"/>
    <w:rsid w:val="00CC7D5E"/>
    <w:rsid w:val="00CD17DF"/>
    <w:rsid w:val="00CD1B18"/>
    <w:rsid w:val="00CD28A4"/>
    <w:rsid w:val="00CD3A64"/>
    <w:rsid w:val="00CD3EE8"/>
    <w:rsid w:val="00CD4CD4"/>
    <w:rsid w:val="00CD6D59"/>
    <w:rsid w:val="00CD7439"/>
    <w:rsid w:val="00CE1EA2"/>
    <w:rsid w:val="00CF1142"/>
    <w:rsid w:val="00CF18C7"/>
    <w:rsid w:val="00CF79AD"/>
    <w:rsid w:val="00D024C8"/>
    <w:rsid w:val="00D04A41"/>
    <w:rsid w:val="00D05AC2"/>
    <w:rsid w:val="00D05E36"/>
    <w:rsid w:val="00D063E4"/>
    <w:rsid w:val="00D11B87"/>
    <w:rsid w:val="00D14291"/>
    <w:rsid w:val="00D15C1C"/>
    <w:rsid w:val="00D1676F"/>
    <w:rsid w:val="00D16820"/>
    <w:rsid w:val="00D16A42"/>
    <w:rsid w:val="00D170C9"/>
    <w:rsid w:val="00D218BA"/>
    <w:rsid w:val="00D23165"/>
    <w:rsid w:val="00D27865"/>
    <w:rsid w:val="00D27C64"/>
    <w:rsid w:val="00D35765"/>
    <w:rsid w:val="00D357FC"/>
    <w:rsid w:val="00D408F2"/>
    <w:rsid w:val="00D4252F"/>
    <w:rsid w:val="00D522CF"/>
    <w:rsid w:val="00D56B7C"/>
    <w:rsid w:val="00D57FD2"/>
    <w:rsid w:val="00D61E95"/>
    <w:rsid w:val="00D6744E"/>
    <w:rsid w:val="00D678A7"/>
    <w:rsid w:val="00D7173F"/>
    <w:rsid w:val="00D722F1"/>
    <w:rsid w:val="00D74CD8"/>
    <w:rsid w:val="00D7603E"/>
    <w:rsid w:val="00D80523"/>
    <w:rsid w:val="00D82F26"/>
    <w:rsid w:val="00D83CCF"/>
    <w:rsid w:val="00D85043"/>
    <w:rsid w:val="00D86065"/>
    <w:rsid w:val="00D93501"/>
    <w:rsid w:val="00D97039"/>
    <w:rsid w:val="00D976E1"/>
    <w:rsid w:val="00DA2055"/>
    <w:rsid w:val="00DA29B2"/>
    <w:rsid w:val="00DA32C7"/>
    <w:rsid w:val="00DA3F60"/>
    <w:rsid w:val="00DA69EC"/>
    <w:rsid w:val="00DB2F6F"/>
    <w:rsid w:val="00DB6937"/>
    <w:rsid w:val="00DB7835"/>
    <w:rsid w:val="00DB7E82"/>
    <w:rsid w:val="00DC0B93"/>
    <w:rsid w:val="00DC1CF6"/>
    <w:rsid w:val="00DC2D82"/>
    <w:rsid w:val="00DC35C9"/>
    <w:rsid w:val="00DC51B2"/>
    <w:rsid w:val="00DC58B7"/>
    <w:rsid w:val="00DC637E"/>
    <w:rsid w:val="00DD151A"/>
    <w:rsid w:val="00DD2EFD"/>
    <w:rsid w:val="00DD66DB"/>
    <w:rsid w:val="00DD6EF3"/>
    <w:rsid w:val="00DE1694"/>
    <w:rsid w:val="00DE2A86"/>
    <w:rsid w:val="00DE33B0"/>
    <w:rsid w:val="00DE3899"/>
    <w:rsid w:val="00DE3B49"/>
    <w:rsid w:val="00DE3DB0"/>
    <w:rsid w:val="00DE48A2"/>
    <w:rsid w:val="00DE4CEF"/>
    <w:rsid w:val="00DF0931"/>
    <w:rsid w:val="00DF0E11"/>
    <w:rsid w:val="00DF273E"/>
    <w:rsid w:val="00DF4BED"/>
    <w:rsid w:val="00DF5DAF"/>
    <w:rsid w:val="00DF67E2"/>
    <w:rsid w:val="00E04695"/>
    <w:rsid w:val="00E0519D"/>
    <w:rsid w:val="00E109CB"/>
    <w:rsid w:val="00E12EDB"/>
    <w:rsid w:val="00E13A02"/>
    <w:rsid w:val="00E13D43"/>
    <w:rsid w:val="00E1587C"/>
    <w:rsid w:val="00E17EA3"/>
    <w:rsid w:val="00E23B01"/>
    <w:rsid w:val="00E23FDA"/>
    <w:rsid w:val="00E256A7"/>
    <w:rsid w:val="00E256E9"/>
    <w:rsid w:val="00E257B5"/>
    <w:rsid w:val="00E272D6"/>
    <w:rsid w:val="00E3025D"/>
    <w:rsid w:val="00E306F3"/>
    <w:rsid w:val="00E30EAA"/>
    <w:rsid w:val="00E400FB"/>
    <w:rsid w:val="00E40E4F"/>
    <w:rsid w:val="00E42EF6"/>
    <w:rsid w:val="00E4531C"/>
    <w:rsid w:val="00E465FD"/>
    <w:rsid w:val="00E5251C"/>
    <w:rsid w:val="00E55184"/>
    <w:rsid w:val="00E725F1"/>
    <w:rsid w:val="00E74EFC"/>
    <w:rsid w:val="00E7595A"/>
    <w:rsid w:val="00E75D70"/>
    <w:rsid w:val="00E768EF"/>
    <w:rsid w:val="00E83503"/>
    <w:rsid w:val="00E862F1"/>
    <w:rsid w:val="00E87855"/>
    <w:rsid w:val="00E90048"/>
    <w:rsid w:val="00E904F9"/>
    <w:rsid w:val="00E90898"/>
    <w:rsid w:val="00E90993"/>
    <w:rsid w:val="00E91FE6"/>
    <w:rsid w:val="00E9402E"/>
    <w:rsid w:val="00E947F8"/>
    <w:rsid w:val="00E94E93"/>
    <w:rsid w:val="00EA3E55"/>
    <w:rsid w:val="00EA54ED"/>
    <w:rsid w:val="00EA6BC2"/>
    <w:rsid w:val="00EA705E"/>
    <w:rsid w:val="00EB1586"/>
    <w:rsid w:val="00EB2066"/>
    <w:rsid w:val="00EB241C"/>
    <w:rsid w:val="00EC4AAA"/>
    <w:rsid w:val="00ED00AF"/>
    <w:rsid w:val="00ED224B"/>
    <w:rsid w:val="00ED382C"/>
    <w:rsid w:val="00ED4537"/>
    <w:rsid w:val="00ED4A01"/>
    <w:rsid w:val="00ED4AB2"/>
    <w:rsid w:val="00ED60AB"/>
    <w:rsid w:val="00ED66BB"/>
    <w:rsid w:val="00ED6A22"/>
    <w:rsid w:val="00EE10F4"/>
    <w:rsid w:val="00EE2125"/>
    <w:rsid w:val="00EE49D9"/>
    <w:rsid w:val="00EE7744"/>
    <w:rsid w:val="00EF27BA"/>
    <w:rsid w:val="00EF2C11"/>
    <w:rsid w:val="00EF4E1B"/>
    <w:rsid w:val="00EF4EBE"/>
    <w:rsid w:val="00F014FE"/>
    <w:rsid w:val="00F04582"/>
    <w:rsid w:val="00F1049B"/>
    <w:rsid w:val="00F113A7"/>
    <w:rsid w:val="00F12070"/>
    <w:rsid w:val="00F13C96"/>
    <w:rsid w:val="00F13F3E"/>
    <w:rsid w:val="00F17959"/>
    <w:rsid w:val="00F20118"/>
    <w:rsid w:val="00F20644"/>
    <w:rsid w:val="00F20BB0"/>
    <w:rsid w:val="00F22DE0"/>
    <w:rsid w:val="00F24E94"/>
    <w:rsid w:val="00F25189"/>
    <w:rsid w:val="00F258DB"/>
    <w:rsid w:val="00F25DC7"/>
    <w:rsid w:val="00F2631D"/>
    <w:rsid w:val="00F27CB7"/>
    <w:rsid w:val="00F34A8B"/>
    <w:rsid w:val="00F3660E"/>
    <w:rsid w:val="00F3708D"/>
    <w:rsid w:val="00F37277"/>
    <w:rsid w:val="00F51A40"/>
    <w:rsid w:val="00F5328B"/>
    <w:rsid w:val="00F579AE"/>
    <w:rsid w:val="00F704F1"/>
    <w:rsid w:val="00F70A32"/>
    <w:rsid w:val="00F70B49"/>
    <w:rsid w:val="00F717CB"/>
    <w:rsid w:val="00F74EB6"/>
    <w:rsid w:val="00F775C8"/>
    <w:rsid w:val="00F779EB"/>
    <w:rsid w:val="00F80579"/>
    <w:rsid w:val="00F80778"/>
    <w:rsid w:val="00F83218"/>
    <w:rsid w:val="00F84ADB"/>
    <w:rsid w:val="00F94850"/>
    <w:rsid w:val="00FA2833"/>
    <w:rsid w:val="00FA40EC"/>
    <w:rsid w:val="00FB080C"/>
    <w:rsid w:val="00FB1ED9"/>
    <w:rsid w:val="00FB57B7"/>
    <w:rsid w:val="00FC0977"/>
    <w:rsid w:val="00FC16E5"/>
    <w:rsid w:val="00FC3035"/>
    <w:rsid w:val="00FD1C94"/>
    <w:rsid w:val="00FD31C9"/>
    <w:rsid w:val="00FD762E"/>
    <w:rsid w:val="00FD7AED"/>
    <w:rsid w:val="00FD7D8B"/>
    <w:rsid w:val="00FE1450"/>
    <w:rsid w:val="00FE2846"/>
    <w:rsid w:val="00FE3589"/>
    <w:rsid w:val="00FE41C8"/>
    <w:rsid w:val="00FE4218"/>
    <w:rsid w:val="00FE4321"/>
    <w:rsid w:val="00FE4B3A"/>
    <w:rsid w:val="00FE558E"/>
    <w:rsid w:val="00FE6751"/>
    <w:rsid w:val="00FE769D"/>
    <w:rsid w:val="00FE7EE5"/>
    <w:rsid w:val="00FF182C"/>
    <w:rsid w:val="00FF25C9"/>
    <w:rsid w:val="00FF2DCB"/>
    <w:rsid w:val="00FF38E8"/>
    <w:rsid w:val="00FF3A0D"/>
    <w:rsid w:val="00FF439D"/>
    <w:rsid w:val="020492D8"/>
    <w:rsid w:val="0388CFA0"/>
    <w:rsid w:val="059D7DA0"/>
    <w:rsid w:val="0729C410"/>
    <w:rsid w:val="08130953"/>
    <w:rsid w:val="0848DEA3"/>
    <w:rsid w:val="0C321FFC"/>
    <w:rsid w:val="0D241C5D"/>
    <w:rsid w:val="11194E83"/>
    <w:rsid w:val="16B8F3E9"/>
    <w:rsid w:val="17931511"/>
    <w:rsid w:val="1B0D130A"/>
    <w:rsid w:val="20AD06DF"/>
    <w:rsid w:val="211B7215"/>
    <w:rsid w:val="2D8D6234"/>
    <w:rsid w:val="3202AD8E"/>
    <w:rsid w:val="33933DD1"/>
    <w:rsid w:val="38C6647A"/>
    <w:rsid w:val="40338FC3"/>
    <w:rsid w:val="40BAADE1"/>
    <w:rsid w:val="4713606D"/>
    <w:rsid w:val="5123256A"/>
    <w:rsid w:val="54B08927"/>
    <w:rsid w:val="564B398A"/>
    <w:rsid w:val="595E0B07"/>
    <w:rsid w:val="62AE5FAB"/>
    <w:rsid w:val="64585098"/>
    <w:rsid w:val="6479E0D0"/>
    <w:rsid w:val="66176EE8"/>
    <w:rsid w:val="6989AD8F"/>
    <w:rsid w:val="77804BB4"/>
    <w:rsid w:val="7FB9CA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1143F"/>
  <w15:chartTrackingRefBased/>
  <w15:docId w15:val="{5A8FC5FD-376A-4384-89C1-23575400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010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10F6"/>
  </w:style>
  <w:style w:type="paragraph" w:styleId="Fuzeile">
    <w:name w:val="footer"/>
    <w:basedOn w:val="Standard"/>
    <w:link w:val="FuzeileZchn"/>
    <w:uiPriority w:val="99"/>
    <w:unhideWhenUsed/>
    <w:rsid w:val="00B010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10F6"/>
  </w:style>
  <w:style w:type="paragraph" w:styleId="Textkrper">
    <w:name w:val="Body Text"/>
    <w:basedOn w:val="Standard"/>
    <w:link w:val="TextkrperZchn"/>
    <w:rsid w:val="00B010F6"/>
    <w:pPr>
      <w:suppressAutoHyphens/>
      <w:spacing w:after="0" w:line="360" w:lineRule="auto"/>
    </w:pPr>
    <w:rPr>
      <w:rFonts w:ascii="Arial" w:eastAsia="Times New Roman" w:hAnsi="Arial" w:cs="Times New Roman"/>
      <w:sz w:val="24"/>
      <w:szCs w:val="20"/>
      <w:lang w:val="x-none" w:eastAsia="ar-SA"/>
    </w:rPr>
  </w:style>
  <w:style w:type="character" w:customStyle="1" w:styleId="TextkrperZchn">
    <w:name w:val="Textkörper Zchn"/>
    <w:basedOn w:val="Absatz-Standardschriftart"/>
    <w:link w:val="Textkrper"/>
    <w:rsid w:val="00B010F6"/>
    <w:rPr>
      <w:rFonts w:ascii="Arial" w:eastAsia="Times New Roman" w:hAnsi="Arial" w:cs="Times New Roman"/>
      <w:sz w:val="24"/>
      <w:szCs w:val="20"/>
      <w:lang w:val="x-none" w:eastAsia="ar-SA"/>
    </w:rPr>
  </w:style>
  <w:style w:type="character" w:styleId="Kommentarzeichen">
    <w:name w:val="annotation reference"/>
    <w:basedOn w:val="Absatz-Standardschriftart"/>
    <w:uiPriority w:val="99"/>
    <w:semiHidden/>
    <w:unhideWhenUsed/>
    <w:rsid w:val="002D21E2"/>
    <w:rPr>
      <w:sz w:val="16"/>
      <w:szCs w:val="16"/>
    </w:rPr>
  </w:style>
  <w:style w:type="paragraph" w:styleId="Kommentartext">
    <w:name w:val="annotation text"/>
    <w:basedOn w:val="Standard"/>
    <w:link w:val="KommentartextZchn"/>
    <w:uiPriority w:val="99"/>
    <w:unhideWhenUsed/>
    <w:rsid w:val="002D21E2"/>
    <w:pPr>
      <w:spacing w:line="240" w:lineRule="auto"/>
    </w:pPr>
    <w:rPr>
      <w:sz w:val="20"/>
      <w:szCs w:val="20"/>
    </w:rPr>
  </w:style>
  <w:style w:type="character" w:customStyle="1" w:styleId="KommentartextZchn">
    <w:name w:val="Kommentartext Zchn"/>
    <w:basedOn w:val="Absatz-Standardschriftart"/>
    <w:link w:val="Kommentartext"/>
    <w:uiPriority w:val="99"/>
    <w:rsid w:val="002D21E2"/>
    <w:rPr>
      <w:sz w:val="20"/>
      <w:szCs w:val="20"/>
    </w:rPr>
  </w:style>
  <w:style w:type="paragraph" w:styleId="Kommentarthema">
    <w:name w:val="annotation subject"/>
    <w:basedOn w:val="Kommentartext"/>
    <w:next w:val="Kommentartext"/>
    <w:link w:val="KommentarthemaZchn"/>
    <w:uiPriority w:val="99"/>
    <w:semiHidden/>
    <w:unhideWhenUsed/>
    <w:rsid w:val="002D21E2"/>
    <w:rPr>
      <w:b/>
      <w:bCs/>
    </w:rPr>
  </w:style>
  <w:style w:type="character" w:customStyle="1" w:styleId="KommentarthemaZchn">
    <w:name w:val="Kommentarthema Zchn"/>
    <w:basedOn w:val="KommentartextZchn"/>
    <w:link w:val="Kommentarthema"/>
    <w:uiPriority w:val="99"/>
    <w:semiHidden/>
    <w:rsid w:val="002D21E2"/>
    <w:rPr>
      <w:b/>
      <w:bCs/>
      <w:sz w:val="20"/>
      <w:szCs w:val="20"/>
    </w:rPr>
  </w:style>
  <w:style w:type="paragraph" w:styleId="Listenabsatz">
    <w:name w:val="List Paragraph"/>
    <w:basedOn w:val="Standard"/>
    <w:uiPriority w:val="34"/>
    <w:qFormat/>
    <w:rsid w:val="004907A2"/>
    <w:pPr>
      <w:ind w:left="720"/>
      <w:contextualSpacing/>
    </w:pPr>
  </w:style>
  <w:style w:type="paragraph" w:styleId="berarbeitung">
    <w:name w:val="Revision"/>
    <w:hidden/>
    <w:uiPriority w:val="99"/>
    <w:semiHidden/>
    <w:rsid w:val="008306E4"/>
    <w:pPr>
      <w:spacing w:after="0" w:line="240" w:lineRule="auto"/>
    </w:pPr>
  </w:style>
  <w:style w:type="character" w:styleId="Hyperlink">
    <w:name w:val="Hyperlink"/>
    <w:basedOn w:val="Absatz-Standardschriftart"/>
    <w:uiPriority w:val="99"/>
    <w:unhideWhenUsed/>
    <w:rsid w:val="001C02BF"/>
    <w:rPr>
      <w:color w:val="0563C1" w:themeColor="hyperlink"/>
      <w:u w:val="single"/>
    </w:rPr>
  </w:style>
  <w:style w:type="character" w:customStyle="1" w:styleId="NichtaufgelsteErwhnung1">
    <w:name w:val="Nicht aufgelöste Erwähnung1"/>
    <w:basedOn w:val="Absatz-Standardschriftart"/>
    <w:uiPriority w:val="99"/>
    <w:semiHidden/>
    <w:unhideWhenUsed/>
    <w:rsid w:val="001C02BF"/>
    <w:rPr>
      <w:color w:val="605E5C"/>
      <w:shd w:val="clear" w:color="auto" w:fill="E1DFDD"/>
    </w:rPr>
  </w:style>
  <w:style w:type="character" w:styleId="BesuchterLink">
    <w:name w:val="FollowedHyperlink"/>
    <w:basedOn w:val="Absatz-Standardschriftart"/>
    <w:uiPriority w:val="99"/>
    <w:semiHidden/>
    <w:unhideWhenUsed/>
    <w:rsid w:val="00973C7D"/>
    <w:rPr>
      <w:color w:val="954F72" w:themeColor="followedHyperlink"/>
      <w:u w:val="single"/>
    </w:rPr>
  </w:style>
  <w:style w:type="paragraph" w:styleId="StandardWeb">
    <w:name w:val="Normal (Web)"/>
    <w:basedOn w:val="Standard"/>
    <w:uiPriority w:val="99"/>
    <w:unhideWhenUsed/>
    <w:rsid w:val="00DC51B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608175">
      <w:bodyDiv w:val="1"/>
      <w:marLeft w:val="0"/>
      <w:marRight w:val="0"/>
      <w:marTop w:val="0"/>
      <w:marBottom w:val="0"/>
      <w:divBdr>
        <w:top w:val="none" w:sz="0" w:space="0" w:color="auto"/>
        <w:left w:val="none" w:sz="0" w:space="0" w:color="auto"/>
        <w:bottom w:val="none" w:sz="0" w:space="0" w:color="auto"/>
        <w:right w:val="none" w:sz="0" w:space="0" w:color="auto"/>
      </w:divBdr>
    </w:div>
    <w:div w:id="938416965">
      <w:bodyDiv w:val="1"/>
      <w:marLeft w:val="0"/>
      <w:marRight w:val="0"/>
      <w:marTop w:val="0"/>
      <w:marBottom w:val="0"/>
      <w:divBdr>
        <w:top w:val="none" w:sz="0" w:space="0" w:color="auto"/>
        <w:left w:val="none" w:sz="0" w:space="0" w:color="auto"/>
        <w:bottom w:val="none" w:sz="0" w:space="0" w:color="auto"/>
        <w:right w:val="none" w:sz="0" w:space="0" w:color="auto"/>
      </w:divBdr>
    </w:div>
    <w:div w:id="991254373">
      <w:bodyDiv w:val="1"/>
      <w:marLeft w:val="0"/>
      <w:marRight w:val="0"/>
      <w:marTop w:val="0"/>
      <w:marBottom w:val="0"/>
      <w:divBdr>
        <w:top w:val="none" w:sz="0" w:space="0" w:color="auto"/>
        <w:left w:val="none" w:sz="0" w:space="0" w:color="auto"/>
        <w:bottom w:val="none" w:sz="0" w:space="0" w:color="auto"/>
        <w:right w:val="none" w:sz="0" w:space="0" w:color="auto"/>
      </w:divBdr>
    </w:div>
    <w:div w:id="1641156818">
      <w:bodyDiv w:val="1"/>
      <w:marLeft w:val="0"/>
      <w:marRight w:val="0"/>
      <w:marTop w:val="0"/>
      <w:marBottom w:val="0"/>
      <w:divBdr>
        <w:top w:val="none" w:sz="0" w:space="0" w:color="auto"/>
        <w:left w:val="none" w:sz="0" w:space="0" w:color="auto"/>
        <w:bottom w:val="none" w:sz="0" w:space="0" w:color="auto"/>
        <w:right w:val="none" w:sz="0" w:space="0" w:color="auto"/>
      </w:divBdr>
    </w:div>
    <w:div w:id="1917591235">
      <w:bodyDiv w:val="1"/>
      <w:marLeft w:val="0"/>
      <w:marRight w:val="0"/>
      <w:marTop w:val="0"/>
      <w:marBottom w:val="0"/>
      <w:divBdr>
        <w:top w:val="none" w:sz="0" w:space="0" w:color="auto"/>
        <w:left w:val="none" w:sz="0" w:space="0" w:color="auto"/>
        <w:bottom w:val="none" w:sz="0" w:space="0" w:color="auto"/>
        <w:right w:val="none" w:sz="0" w:space="0" w:color="auto"/>
      </w:divBdr>
    </w:div>
    <w:div w:id="211840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enlogisticsfoundation.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235a36-ea6b-4dbc-b2e6-d7580bfd1731" xsi:nil="true"/>
    <lcf76f155ced4ddcb4097134ff3c332f xmlns="224c9d64-32b0-4736-84ff-27ea8b97ae0a">
      <Terms xmlns="http://schemas.microsoft.com/office/infopath/2007/PartnerControls"/>
    </lcf76f155ced4ddcb4097134ff3c332f>
    <SharedWithUsers xmlns="8d235a36-ea6b-4dbc-b2e6-d7580bfd1731">
      <UserInfo>
        <DisplayName>Rica Nießen</DisplayName>
        <AccountId>9989</AccountId>
        <AccountType/>
      </UserInfo>
      <UserInfo>
        <DisplayName>Maximilian Schütz</DisplayName>
        <AccountId>13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19965BC19506B46B5BBA30A8D137199" ma:contentTypeVersion="18" ma:contentTypeDescription="Ein neues Dokument erstellen." ma:contentTypeScope="" ma:versionID="61d5d23802cb912b8dec5e2e705b98bd">
  <xsd:schema xmlns:xsd="http://www.w3.org/2001/XMLSchema" xmlns:xs="http://www.w3.org/2001/XMLSchema" xmlns:p="http://schemas.microsoft.com/office/2006/metadata/properties" xmlns:ns2="224c9d64-32b0-4736-84ff-27ea8b97ae0a" xmlns:ns3="8d235a36-ea6b-4dbc-b2e6-d7580bfd1731" targetNamespace="http://schemas.microsoft.com/office/2006/metadata/properties" ma:root="true" ma:fieldsID="903159862701fcb39733edf6bfcb7e89" ns2:_="" ns3:_="">
    <xsd:import namespace="224c9d64-32b0-4736-84ff-27ea8b97ae0a"/>
    <xsd:import namespace="8d235a36-ea6b-4dbc-b2e6-d7580bfd17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c9d64-32b0-4736-84ff-27ea8b97a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238a5130-dcd2-41f6-9fbf-12228a33177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235a36-ea6b-4dbc-b2e6-d7580bfd173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b1c0d2d8-6767-4587-a38e-bf80afbab066}" ma:internalName="TaxCatchAll" ma:showField="CatchAllData" ma:web="8d235a36-ea6b-4dbc-b2e6-d7580bfd17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212135-90CF-44EC-99BE-74B9DD44F5A0}">
  <ds:schemaRefs>
    <ds:schemaRef ds:uri="http://schemas.openxmlformats.org/officeDocument/2006/bibliography"/>
  </ds:schemaRefs>
</ds:datastoreItem>
</file>

<file path=customXml/itemProps2.xml><?xml version="1.0" encoding="utf-8"?>
<ds:datastoreItem xmlns:ds="http://schemas.openxmlformats.org/officeDocument/2006/customXml" ds:itemID="{890640DF-95E4-4CD7-AA07-232ECED5CF18}">
  <ds:schemaRefs>
    <ds:schemaRef ds:uri="http://schemas.microsoft.com/sharepoint/v3/contenttype/forms"/>
  </ds:schemaRefs>
</ds:datastoreItem>
</file>

<file path=customXml/itemProps3.xml><?xml version="1.0" encoding="utf-8"?>
<ds:datastoreItem xmlns:ds="http://schemas.openxmlformats.org/officeDocument/2006/customXml" ds:itemID="{4A158756-3F6F-4EF3-874A-9734FE3DBA39}">
  <ds:schemaRefs>
    <ds:schemaRef ds:uri="http://schemas.microsoft.com/office/2006/metadata/properties"/>
    <ds:schemaRef ds:uri="http://schemas.microsoft.com/office/infopath/2007/PartnerControls"/>
    <ds:schemaRef ds:uri="8d235a36-ea6b-4dbc-b2e6-d7580bfd1731"/>
    <ds:schemaRef ds:uri="224c9d64-32b0-4736-84ff-27ea8b97ae0a"/>
    <ds:schemaRef ds:uri="2fcfccfe-82ed-4e24-b026-b3156fed24e3"/>
    <ds:schemaRef ds:uri="a7a46bed-c84d-4754-8239-ca284fa43b84"/>
  </ds:schemaRefs>
</ds:datastoreItem>
</file>

<file path=customXml/itemProps4.xml><?xml version="1.0" encoding="utf-8"?>
<ds:datastoreItem xmlns:ds="http://schemas.openxmlformats.org/officeDocument/2006/customXml" ds:itemID="{7E10D7F0-3534-413A-83E4-7C17B245E74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5160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Kamen</dc:creator>
  <cp:keywords/>
  <dc:description/>
  <cp:lastModifiedBy>Rica Nießen</cp:lastModifiedBy>
  <cp:revision>7</cp:revision>
  <dcterms:created xsi:type="dcterms:W3CDTF">2024-08-20T12:02:00Z</dcterms:created>
  <dcterms:modified xsi:type="dcterms:W3CDTF">2024-08-26T13:47:00Z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214cbf19cf3b37e72ba34eea6bf842ea6f757c816205b33f586c431a112a4c40</vt:lpwstr>
  </property>
</Properties>
</file>