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648CC" w14:textId="77777777" w:rsidR="00055795" w:rsidRPr="002102DE" w:rsidRDefault="00055795" w:rsidP="00B010F6">
      <w:pPr>
        <w:spacing w:after="0" w:line="240" w:lineRule="auto"/>
        <w:ind w:right="-1701"/>
        <w:rPr>
          <w:rFonts w:ascii="Arial" w:eastAsia="Times New Roman" w:hAnsi="Arial" w:cs="Arial"/>
          <w:lang w:eastAsia="de-DE" w:bidi="he-IL"/>
        </w:rPr>
      </w:pPr>
    </w:p>
    <w:p w14:paraId="164E1990" w14:textId="73877237" w:rsidR="002102DE" w:rsidRPr="00E828F0" w:rsidRDefault="00055795" w:rsidP="00055795">
      <w:pPr>
        <w:spacing w:after="0" w:line="240" w:lineRule="auto"/>
        <w:rPr>
          <w:rFonts w:ascii="Clear Sans" w:eastAsia="Times New Roman" w:hAnsi="Clear Sans" w:cs="Clear Sans"/>
          <w:b/>
          <w:bCs/>
          <w:sz w:val="28"/>
          <w:szCs w:val="28"/>
          <w:lang w:val="nl-NL" w:eastAsia="de-DE" w:bidi="he-IL"/>
        </w:rPr>
      </w:pPr>
      <w:r w:rsidRPr="00E828F0">
        <w:rPr>
          <w:rFonts w:ascii="Clear Sans" w:eastAsia="Times New Roman" w:hAnsi="Clear Sans" w:cs="Clear Sans"/>
          <w:b/>
          <w:bCs/>
          <w:sz w:val="28"/>
          <w:szCs w:val="28"/>
          <w:lang w:val="nl-NL" w:eastAsia="de-DE" w:bidi="he-IL"/>
        </w:rPr>
        <w:t xml:space="preserve">Nederlandse ontwikkelaars binnen de Europese Open </w:t>
      </w:r>
    </w:p>
    <w:p w14:paraId="17F8792A" w14:textId="2E35A2A4" w:rsidR="00055795" w:rsidRPr="00E828F0" w:rsidRDefault="00055795" w:rsidP="00055795">
      <w:pPr>
        <w:spacing w:after="0" w:line="240" w:lineRule="auto"/>
        <w:rPr>
          <w:rFonts w:ascii="Clear Sans" w:eastAsia="Times New Roman" w:hAnsi="Clear Sans" w:cs="Clear Sans"/>
          <w:b/>
          <w:bCs/>
          <w:sz w:val="28"/>
          <w:szCs w:val="28"/>
          <w:lang w:val="nl-NL" w:eastAsia="de-DE" w:bidi="he-IL"/>
        </w:rPr>
      </w:pPr>
      <w:r w:rsidRPr="00E828F0">
        <w:rPr>
          <w:rFonts w:ascii="Clear Sans" w:eastAsia="Times New Roman" w:hAnsi="Clear Sans" w:cs="Clear Sans"/>
          <w:b/>
          <w:bCs/>
          <w:sz w:val="28"/>
          <w:szCs w:val="28"/>
          <w:lang w:val="nl-NL" w:eastAsia="de-DE" w:bidi="he-IL"/>
        </w:rPr>
        <w:t xml:space="preserve">Logistics Foundation </w:t>
      </w:r>
      <w:r w:rsidR="002102DE" w:rsidRPr="00E828F0">
        <w:rPr>
          <w:rFonts w:ascii="Clear Sans" w:eastAsia="Times New Roman" w:hAnsi="Clear Sans" w:cs="Clear Sans"/>
          <w:b/>
          <w:bCs/>
          <w:sz w:val="28"/>
          <w:szCs w:val="28"/>
          <w:lang w:val="nl-NL" w:eastAsia="de-DE" w:bidi="he-IL"/>
        </w:rPr>
        <w:t xml:space="preserve">nemen </w:t>
      </w:r>
      <w:r w:rsidR="00E11D64" w:rsidRPr="00E828F0">
        <w:rPr>
          <w:rFonts w:ascii="Clear Sans" w:eastAsia="Times New Roman" w:hAnsi="Clear Sans" w:cs="Clear Sans"/>
          <w:b/>
          <w:bCs/>
          <w:sz w:val="28"/>
          <w:szCs w:val="28"/>
          <w:lang w:val="nl-NL" w:eastAsia="de-DE" w:bidi="he-IL"/>
        </w:rPr>
        <w:t xml:space="preserve">het voortouw </w:t>
      </w:r>
      <w:r w:rsidRPr="00E828F0">
        <w:rPr>
          <w:rFonts w:ascii="Clear Sans" w:eastAsia="Times New Roman" w:hAnsi="Clear Sans" w:cs="Clear Sans"/>
          <w:b/>
          <w:bCs/>
          <w:sz w:val="28"/>
          <w:szCs w:val="28"/>
          <w:lang w:val="nl-NL" w:eastAsia="de-DE" w:bidi="he-IL"/>
        </w:rPr>
        <w:t xml:space="preserve">voor elektronische vrachtbrief </w:t>
      </w:r>
    </w:p>
    <w:p w14:paraId="324CEFC3" w14:textId="77777777" w:rsidR="00055795" w:rsidRPr="00E828F0" w:rsidRDefault="00055795" w:rsidP="00055795">
      <w:pPr>
        <w:spacing w:after="0" w:line="240" w:lineRule="auto"/>
        <w:rPr>
          <w:rFonts w:ascii="Clear Sans" w:eastAsia="Times New Roman" w:hAnsi="Clear Sans" w:cs="Clear Sans"/>
          <w:lang w:val="nl-NL" w:eastAsia="de-DE" w:bidi="he-IL"/>
        </w:rPr>
      </w:pPr>
    </w:p>
    <w:p w14:paraId="028D49B8" w14:textId="7AF9A5DF" w:rsidR="00055795" w:rsidRPr="00E828F0" w:rsidRDefault="00E11D64" w:rsidP="00055795">
      <w:pPr>
        <w:spacing w:after="0" w:line="240" w:lineRule="auto"/>
        <w:rPr>
          <w:rFonts w:ascii="Clear Sans" w:eastAsia="Times New Roman" w:hAnsi="Clear Sans" w:cs="Clear Sans"/>
          <w:i/>
          <w:iCs/>
          <w:sz w:val="24"/>
          <w:szCs w:val="24"/>
          <w:lang w:val="nl-NL" w:eastAsia="de-DE" w:bidi="he-IL"/>
        </w:rPr>
      </w:pPr>
      <w:r w:rsidRPr="00E828F0">
        <w:rPr>
          <w:rFonts w:ascii="Clear Sans" w:eastAsia="Times New Roman" w:hAnsi="Clear Sans" w:cs="Clear Sans"/>
          <w:i/>
          <w:iCs/>
          <w:sz w:val="24"/>
          <w:szCs w:val="24"/>
          <w:lang w:val="nl-NL" w:eastAsia="de-DE" w:bidi="he-IL"/>
        </w:rPr>
        <w:t xml:space="preserve">Samenwerkingsverband met </w:t>
      </w:r>
      <w:r w:rsidR="00055795" w:rsidRPr="00E828F0">
        <w:rPr>
          <w:rFonts w:ascii="Clear Sans" w:eastAsia="Times New Roman" w:hAnsi="Clear Sans" w:cs="Clear Sans"/>
          <w:i/>
          <w:iCs/>
          <w:sz w:val="24"/>
          <w:szCs w:val="24"/>
          <w:lang w:val="nl-NL" w:eastAsia="de-DE" w:bidi="he-IL"/>
        </w:rPr>
        <w:t>Aventeon, CargoLedger en TransFollow</w:t>
      </w:r>
      <w:r w:rsidRPr="00E828F0">
        <w:rPr>
          <w:rFonts w:ascii="Clear Sans" w:eastAsia="Times New Roman" w:hAnsi="Clear Sans" w:cs="Clear Sans"/>
          <w:i/>
          <w:iCs/>
          <w:sz w:val="24"/>
          <w:szCs w:val="24"/>
          <w:lang w:val="nl-NL" w:eastAsia="de-DE" w:bidi="he-IL"/>
        </w:rPr>
        <w:t xml:space="preserve"> levert proof of concept op voor open-source oplossing</w:t>
      </w:r>
    </w:p>
    <w:p w14:paraId="09CFB0FB" w14:textId="77777777" w:rsidR="00E11D64" w:rsidRPr="00E828F0" w:rsidRDefault="00E11D64" w:rsidP="00055795">
      <w:pPr>
        <w:spacing w:after="0" w:line="240" w:lineRule="auto"/>
        <w:rPr>
          <w:rFonts w:ascii="Clear Sans" w:eastAsia="Times New Roman" w:hAnsi="Clear Sans" w:cs="Clear Sans"/>
          <w:lang w:val="nl-NL" w:eastAsia="de-DE" w:bidi="he-IL"/>
        </w:rPr>
      </w:pPr>
    </w:p>
    <w:p w14:paraId="3B02CA95" w14:textId="03DABC02" w:rsidR="00E11D64" w:rsidRPr="00E828F0" w:rsidRDefault="00EE6B04"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2</w:t>
      </w:r>
      <w:r w:rsidR="00394814">
        <w:rPr>
          <w:rFonts w:ascii="Clear Sans" w:eastAsia="Times New Roman" w:hAnsi="Clear Sans" w:cs="Clear Sans"/>
          <w:lang w:val="nl-NL" w:eastAsia="de-DE" w:bidi="he-IL"/>
        </w:rPr>
        <w:t>1</w:t>
      </w:r>
      <w:r w:rsidR="00E11D64" w:rsidRPr="00E828F0">
        <w:rPr>
          <w:rFonts w:ascii="Clear Sans" w:eastAsia="Times New Roman" w:hAnsi="Clear Sans" w:cs="Clear Sans"/>
          <w:lang w:val="nl-NL" w:eastAsia="de-DE" w:bidi="he-IL"/>
        </w:rPr>
        <w:t xml:space="preserve"> </w:t>
      </w:r>
      <w:r w:rsidR="002102DE" w:rsidRPr="00E828F0">
        <w:rPr>
          <w:rFonts w:ascii="Clear Sans" w:eastAsia="Times New Roman" w:hAnsi="Clear Sans" w:cs="Clear Sans"/>
          <w:lang w:val="nl-NL" w:eastAsia="de-DE" w:bidi="he-IL"/>
        </w:rPr>
        <w:t>a</w:t>
      </w:r>
      <w:r w:rsidR="00E11D64" w:rsidRPr="00E828F0">
        <w:rPr>
          <w:rFonts w:ascii="Clear Sans" w:eastAsia="Times New Roman" w:hAnsi="Clear Sans" w:cs="Clear Sans"/>
          <w:lang w:val="nl-NL" w:eastAsia="de-DE" w:bidi="he-IL"/>
        </w:rPr>
        <w:t>ugustus 2024</w:t>
      </w:r>
      <w:r w:rsidR="00406E52" w:rsidRPr="00E828F0">
        <w:rPr>
          <w:rFonts w:ascii="Clear Sans" w:eastAsia="Times New Roman" w:hAnsi="Clear Sans" w:cs="Clear Sans"/>
          <w:lang w:val="nl-NL" w:eastAsia="de-DE" w:bidi="he-IL"/>
        </w:rPr>
        <w:t xml:space="preserve"> </w:t>
      </w:r>
      <w:r w:rsidR="00E11D64" w:rsidRPr="00E828F0">
        <w:rPr>
          <w:rFonts w:ascii="Clear Sans" w:eastAsia="Times New Roman" w:hAnsi="Clear Sans" w:cs="Clear Sans"/>
          <w:lang w:val="nl-NL" w:eastAsia="de-DE" w:bidi="he-IL"/>
        </w:rPr>
        <w:t xml:space="preserve">- </w:t>
      </w:r>
      <w:r w:rsidR="00055795" w:rsidRPr="00E828F0">
        <w:rPr>
          <w:rFonts w:ascii="Clear Sans" w:eastAsia="Times New Roman" w:hAnsi="Clear Sans" w:cs="Clear Sans"/>
          <w:lang w:val="nl-NL" w:eastAsia="de-DE" w:bidi="he-IL"/>
        </w:rPr>
        <w:t xml:space="preserve">Een uniforme standaard voor de elektronische vrachtbrief (eCMR) is </w:t>
      </w:r>
      <w:r w:rsidR="00E11D64" w:rsidRPr="00E828F0">
        <w:rPr>
          <w:rFonts w:ascii="Clear Sans" w:eastAsia="Times New Roman" w:hAnsi="Clear Sans" w:cs="Clear Sans"/>
          <w:lang w:val="nl-NL" w:eastAsia="de-DE" w:bidi="he-IL"/>
        </w:rPr>
        <w:t>éé</w:t>
      </w:r>
      <w:r w:rsidR="00055795" w:rsidRPr="00E828F0">
        <w:rPr>
          <w:rFonts w:ascii="Clear Sans" w:eastAsia="Times New Roman" w:hAnsi="Clear Sans" w:cs="Clear Sans"/>
          <w:lang w:val="nl-NL" w:eastAsia="de-DE" w:bidi="he-IL"/>
        </w:rPr>
        <w:t xml:space="preserve">n van de grootste kansen </w:t>
      </w:r>
      <w:r w:rsidR="00E11D64" w:rsidRPr="00E828F0">
        <w:rPr>
          <w:rFonts w:ascii="Clear Sans" w:eastAsia="Times New Roman" w:hAnsi="Clear Sans" w:cs="Clear Sans"/>
          <w:lang w:val="nl-NL" w:eastAsia="de-DE" w:bidi="he-IL"/>
        </w:rPr>
        <w:t>voor</w:t>
      </w:r>
      <w:r w:rsidR="00055795" w:rsidRPr="00E828F0">
        <w:rPr>
          <w:rFonts w:ascii="Clear Sans" w:eastAsia="Times New Roman" w:hAnsi="Clear Sans" w:cs="Clear Sans"/>
          <w:lang w:val="nl-NL" w:eastAsia="de-DE" w:bidi="he-IL"/>
        </w:rPr>
        <w:t xml:space="preserve"> de transportsector. Daarom </w:t>
      </w:r>
      <w:r w:rsidR="00E11D64" w:rsidRPr="00E828F0">
        <w:rPr>
          <w:rFonts w:ascii="Clear Sans" w:eastAsia="Times New Roman" w:hAnsi="Clear Sans" w:cs="Clear Sans"/>
          <w:lang w:val="nl-NL" w:eastAsia="de-DE" w:bidi="he-IL"/>
        </w:rPr>
        <w:t>staan</w:t>
      </w:r>
      <w:r w:rsidR="00055795" w:rsidRPr="00E828F0">
        <w:rPr>
          <w:rFonts w:ascii="Clear Sans" w:eastAsia="Times New Roman" w:hAnsi="Clear Sans" w:cs="Clear Sans"/>
          <w:lang w:val="nl-NL" w:eastAsia="de-DE" w:bidi="he-IL"/>
        </w:rPr>
        <w:t xml:space="preserve"> de Nederlandse eCMR</w:t>
      </w:r>
      <w:r w:rsidR="002102DE" w:rsidRPr="00E828F0">
        <w:rPr>
          <w:rFonts w:ascii="Clear Sans" w:eastAsia="Times New Roman" w:hAnsi="Clear Sans" w:cs="Clear Sans"/>
          <w:lang w:val="nl-NL" w:eastAsia="de-DE" w:bidi="he-IL"/>
        </w:rPr>
        <w:t xml:space="preserve"> </w:t>
      </w:r>
      <w:r w:rsidR="00055795" w:rsidRPr="00E828F0">
        <w:rPr>
          <w:rFonts w:ascii="Clear Sans" w:eastAsia="Times New Roman" w:hAnsi="Clear Sans" w:cs="Clear Sans"/>
          <w:lang w:val="nl-NL" w:eastAsia="de-DE" w:bidi="he-IL"/>
        </w:rPr>
        <w:t>e</w:t>
      </w:r>
      <w:r w:rsidR="002102DE" w:rsidRPr="00E828F0">
        <w:rPr>
          <w:rFonts w:ascii="Clear Sans" w:eastAsia="Times New Roman" w:hAnsi="Clear Sans" w:cs="Clear Sans"/>
          <w:lang w:val="nl-NL" w:eastAsia="de-DE" w:bidi="he-IL"/>
        </w:rPr>
        <w:t>x</w:t>
      </w:r>
      <w:r w:rsidR="00055795" w:rsidRPr="00E828F0">
        <w:rPr>
          <w:rFonts w:ascii="Clear Sans" w:eastAsia="Times New Roman" w:hAnsi="Clear Sans" w:cs="Clear Sans"/>
          <w:lang w:val="nl-NL" w:eastAsia="de-DE" w:bidi="he-IL"/>
        </w:rPr>
        <w:t xml:space="preserve">perts Aventeon, CargoLedger en TransFollow </w:t>
      </w:r>
      <w:r w:rsidR="00E11D64" w:rsidRPr="00E828F0">
        <w:rPr>
          <w:rFonts w:ascii="Clear Sans" w:eastAsia="Times New Roman" w:hAnsi="Clear Sans" w:cs="Clear Sans"/>
          <w:lang w:val="nl-NL" w:eastAsia="de-DE" w:bidi="he-IL"/>
        </w:rPr>
        <w:t xml:space="preserve">in de voorhoede van een internationaal samenwerkingsverband voor een gestandaardiseerde en interoperabele open source-oplossing. Een </w:t>
      </w:r>
      <w:r w:rsidR="00E11D64" w:rsidRPr="00E828F0">
        <w:rPr>
          <w:rFonts w:ascii="Clear Sans" w:eastAsia="Times New Roman" w:hAnsi="Clear Sans" w:cs="Clear Sans"/>
          <w:i/>
          <w:iCs/>
          <w:lang w:val="nl-NL" w:eastAsia="de-DE" w:bidi="he-IL"/>
        </w:rPr>
        <w:t>proof of concept</w:t>
      </w:r>
      <w:r w:rsidR="00E11D64" w:rsidRPr="00E828F0">
        <w:rPr>
          <w:rFonts w:ascii="Clear Sans" w:eastAsia="Times New Roman" w:hAnsi="Clear Sans" w:cs="Clear Sans"/>
          <w:lang w:val="nl-NL" w:eastAsia="de-DE" w:bidi="he-IL"/>
        </w:rPr>
        <w:t xml:space="preserve"> is </w:t>
      </w:r>
      <w:r w:rsidR="002102DE" w:rsidRPr="00E828F0">
        <w:rPr>
          <w:rFonts w:ascii="Clear Sans" w:eastAsia="Times New Roman" w:hAnsi="Clear Sans" w:cs="Clear Sans"/>
          <w:lang w:val="nl-NL" w:eastAsia="de-DE" w:bidi="he-IL"/>
        </w:rPr>
        <w:t xml:space="preserve">inmiddels </w:t>
      </w:r>
      <w:r w:rsidR="00E11D64" w:rsidRPr="00E828F0">
        <w:rPr>
          <w:rFonts w:ascii="Clear Sans" w:eastAsia="Times New Roman" w:hAnsi="Clear Sans" w:cs="Clear Sans"/>
          <w:lang w:val="nl-NL" w:eastAsia="de-DE" w:bidi="he-IL"/>
        </w:rPr>
        <w:t xml:space="preserve">succesvol getest. </w:t>
      </w:r>
    </w:p>
    <w:p w14:paraId="5DE02AFB" w14:textId="75228819" w:rsidR="00E11D64" w:rsidRPr="00E828F0" w:rsidRDefault="00E11D64" w:rsidP="0048428D">
      <w:pPr>
        <w:spacing w:after="0" w:line="240" w:lineRule="auto"/>
        <w:jc w:val="both"/>
        <w:rPr>
          <w:rFonts w:ascii="Clear Sans" w:eastAsia="Times New Roman" w:hAnsi="Clear Sans" w:cs="Clear Sans"/>
          <w:lang w:val="nl-NL" w:eastAsia="de-DE" w:bidi="he-IL"/>
        </w:rPr>
      </w:pPr>
    </w:p>
    <w:p w14:paraId="610E4761" w14:textId="31C1358C" w:rsidR="00E11D64" w:rsidRPr="00E828F0" w:rsidRDefault="00055795"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 xml:space="preserve">De Open Logistics Foundation is een </w:t>
      </w:r>
      <w:r w:rsidR="00B11902" w:rsidRPr="00E828F0">
        <w:rPr>
          <w:rFonts w:ascii="Clear Sans" w:eastAsia="Times New Roman" w:hAnsi="Clear Sans" w:cs="Clear Sans"/>
          <w:lang w:val="nl-NL" w:eastAsia="de-DE" w:bidi="he-IL"/>
        </w:rPr>
        <w:t>Europese</w:t>
      </w:r>
      <w:r w:rsidRPr="00E828F0">
        <w:rPr>
          <w:rFonts w:ascii="Clear Sans" w:eastAsia="Times New Roman" w:hAnsi="Clear Sans" w:cs="Clear Sans"/>
          <w:lang w:val="nl-NL" w:eastAsia="de-DE" w:bidi="he-IL"/>
        </w:rPr>
        <w:t xml:space="preserve"> non-profit organisatie die zich inzet voor open source-oplossingen in de logistieke sector. </w:t>
      </w:r>
      <w:r w:rsidR="00E11D64" w:rsidRPr="00E828F0">
        <w:rPr>
          <w:rFonts w:ascii="Clear Sans" w:eastAsia="Times New Roman" w:hAnsi="Clear Sans" w:cs="Clear Sans"/>
          <w:lang w:val="nl-NL" w:eastAsia="de-DE" w:bidi="he-IL"/>
        </w:rPr>
        <w:t>Binnen de</w:t>
      </w:r>
      <w:r w:rsidRPr="00E828F0">
        <w:rPr>
          <w:rFonts w:ascii="Clear Sans" w:eastAsia="Times New Roman" w:hAnsi="Clear Sans" w:cs="Clear Sans"/>
          <w:lang w:val="nl-NL" w:eastAsia="de-DE" w:bidi="he-IL"/>
        </w:rPr>
        <w:t xml:space="preserve"> </w:t>
      </w:r>
      <w:r w:rsidR="00E11D64" w:rsidRPr="00E828F0">
        <w:rPr>
          <w:rFonts w:ascii="Clear Sans" w:eastAsia="Times New Roman" w:hAnsi="Clear Sans" w:cs="Clear Sans"/>
          <w:lang w:val="nl-NL" w:eastAsia="de-DE" w:bidi="he-IL"/>
        </w:rPr>
        <w:t>w</w:t>
      </w:r>
      <w:r w:rsidRPr="00E828F0">
        <w:rPr>
          <w:rFonts w:ascii="Clear Sans" w:eastAsia="Times New Roman" w:hAnsi="Clear Sans" w:cs="Clear Sans"/>
          <w:lang w:val="nl-NL" w:eastAsia="de-DE" w:bidi="he-IL"/>
        </w:rPr>
        <w:t xml:space="preserve">erkgroep Elektronische Transportdocumenten </w:t>
      </w:r>
      <w:r w:rsidR="00E11D64" w:rsidRPr="00E828F0">
        <w:rPr>
          <w:rFonts w:ascii="Clear Sans" w:eastAsia="Times New Roman" w:hAnsi="Clear Sans" w:cs="Clear Sans"/>
          <w:lang w:val="nl-NL" w:eastAsia="de-DE" w:bidi="he-IL"/>
        </w:rPr>
        <w:t>zijn de Nederlandse ontwikkelaars een drijvende kracht, naast onder andere de internationale</w:t>
      </w:r>
      <w:r w:rsidRPr="00E828F0">
        <w:rPr>
          <w:rFonts w:ascii="Clear Sans" w:eastAsia="Times New Roman" w:hAnsi="Clear Sans" w:cs="Clear Sans"/>
          <w:lang w:val="nl-NL" w:eastAsia="de-DE" w:bidi="he-IL"/>
        </w:rPr>
        <w:t xml:space="preserve"> </w:t>
      </w:r>
      <w:r w:rsidR="00E11D64" w:rsidRPr="00E828F0">
        <w:rPr>
          <w:rFonts w:ascii="Clear Sans" w:eastAsia="Times New Roman" w:hAnsi="Clear Sans" w:cs="Clear Sans"/>
          <w:lang w:val="nl-NL" w:eastAsia="de-DE" w:bidi="he-IL"/>
        </w:rPr>
        <w:t>logistieke dienstverleners</w:t>
      </w:r>
      <w:r w:rsidRPr="00E828F0">
        <w:rPr>
          <w:rFonts w:ascii="Clear Sans" w:eastAsia="Times New Roman" w:hAnsi="Clear Sans" w:cs="Clear Sans"/>
          <w:lang w:val="nl-NL" w:eastAsia="de-DE" w:bidi="he-IL"/>
        </w:rPr>
        <w:t xml:space="preserve"> Dachser en Rhenus. </w:t>
      </w:r>
      <w:r w:rsidR="00E11D64" w:rsidRPr="00E828F0">
        <w:rPr>
          <w:rFonts w:ascii="Clear Sans" w:eastAsia="Times New Roman" w:hAnsi="Clear Sans" w:cs="Clear Sans"/>
          <w:lang w:val="nl-NL" w:eastAsia="de-DE" w:bidi="he-IL"/>
        </w:rPr>
        <w:t xml:space="preserve">Hun </w:t>
      </w:r>
      <w:r w:rsidR="002102DE" w:rsidRPr="00E828F0">
        <w:rPr>
          <w:rFonts w:ascii="Clear Sans" w:eastAsia="Times New Roman" w:hAnsi="Clear Sans" w:cs="Clear Sans"/>
          <w:lang w:val="nl-NL" w:eastAsia="de-DE" w:bidi="he-IL"/>
        </w:rPr>
        <w:t>doel is</w:t>
      </w:r>
      <w:r w:rsidR="00E11D64" w:rsidRPr="00E828F0">
        <w:rPr>
          <w:rFonts w:ascii="Clear Sans" w:eastAsia="Times New Roman" w:hAnsi="Clear Sans" w:cs="Clear Sans"/>
          <w:lang w:val="nl-NL" w:eastAsia="de-DE" w:bidi="he-IL"/>
        </w:rPr>
        <w:t xml:space="preserve"> een gestandaardiseerde en interoperabele open source-oplossing voor </w:t>
      </w:r>
      <w:r w:rsidR="002102DE" w:rsidRPr="00E828F0">
        <w:rPr>
          <w:rFonts w:ascii="Clear Sans" w:eastAsia="Times New Roman" w:hAnsi="Clear Sans" w:cs="Clear Sans"/>
          <w:lang w:val="nl-NL" w:eastAsia="de-DE" w:bidi="he-IL"/>
        </w:rPr>
        <w:t>elektronische vrachtbrieven</w:t>
      </w:r>
      <w:r w:rsidR="00E11D64" w:rsidRPr="00E828F0">
        <w:rPr>
          <w:rFonts w:ascii="Clear Sans" w:eastAsia="Times New Roman" w:hAnsi="Clear Sans" w:cs="Clear Sans"/>
          <w:lang w:val="nl-NL" w:eastAsia="de-DE" w:bidi="he-IL"/>
        </w:rPr>
        <w:t xml:space="preserve">. Ondanks de digitaliseringsslag van de afgelopen jaren ontbreekt deze openbaar toegankelijke standaard nog steeds. </w:t>
      </w:r>
    </w:p>
    <w:p w14:paraId="3DEE4DF0" w14:textId="77777777" w:rsidR="00E11D64" w:rsidRPr="00E828F0" w:rsidRDefault="00E11D64" w:rsidP="0048428D">
      <w:pPr>
        <w:spacing w:after="0" w:line="240" w:lineRule="auto"/>
        <w:jc w:val="both"/>
        <w:rPr>
          <w:rFonts w:ascii="Clear Sans" w:eastAsia="Times New Roman" w:hAnsi="Clear Sans" w:cs="Clear Sans"/>
          <w:lang w:val="nl-NL" w:eastAsia="de-DE" w:bidi="he-IL"/>
        </w:rPr>
      </w:pPr>
    </w:p>
    <w:p w14:paraId="05C536B0" w14:textId="77777777" w:rsidR="00055795" w:rsidRPr="00E828F0" w:rsidRDefault="00055795" w:rsidP="0048428D">
      <w:pPr>
        <w:spacing w:after="0" w:line="240" w:lineRule="auto"/>
        <w:jc w:val="both"/>
        <w:rPr>
          <w:rFonts w:ascii="Clear Sans" w:eastAsia="Times New Roman" w:hAnsi="Clear Sans" w:cs="Clear Sans"/>
          <w:b/>
          <w:bCs/>
          <w:lang w:val="nl-NL" w:eastAsia="de-DE" w:bidi="he-IL"/>
        </w:rPr>
      </w:pPr>
      <w:r w:rsidRPr="00E828F0">
        <w:rPr>
          <w:rFonts w:ascii="Clear Sans" w:eastAsia="Times New Roman" w:hAnsi="Clear Sans" w:cs="Clear Sans"/>
          <w:b/>
          <w:bCs/>
          <w:lang w:val="nl-NL" w:eastAsia="de-DE" w:bidi="he-IL"/>
        </w:rPr>
        <w:t>Open mindset voor open brancheoplossingen</w:t>
      </w:r>
    </w:p>
    <w:p w14:paraId="72E32D1D" w14:textId="1926BE06" w:rsidR="00055795" w:rsidRPr="00E828F0" w:rsidRDefault="00055795"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 xml:space="preserve">Met het eCMR-project wil de </w:t>
      </w:r>
      <w:r w:rsidR="00B11902" w:rsidRPr="00E828F0">
        <w:rPr>
          <w:rFonts w:ascii="Clear Sans" w:eastAsia="Times New Roman" w:hAnsi="Clear Sans" w:cs="Clear Sans"/>
          <w:lang w:val="nl-NL" w:eastAsia="de-DE" w:bidi="he-IL"/>
        </w:rPr>
        <w:t>w</w:t>
      </w:r>
      <w:r w:rsidRPr="00E828F0">
        <w:rPr>
          <w:rFonts w:ascii="Clear Sans" w:eastAsia="Times New Roman" w:hAnsi="Clear Sans" w:cs="Clear Sans"/>
          <w:lang w:val="nl-NL" w:eastAsia="de-DE" w:bidi="he-IL"/>
        </w:rPr>
        <w:t xml:space="preserve">erkgroep de elektronische vrachtbrief voor iedereen </w:t>
      </w:r>
      <w:r w:rsidR="002102DE" w:rsidRPr="00E828F0">
        <w:rPr>
          <w:rFonts w:ascii="Clear Sans" w:eastAsia="Times New Roman" w:hAnsi="Clear Sans" w:cs="Clear Sans"/>
          <w:lang w:val="nl-NL" w:eastAsia="de-DE" w:bidi="he-IL"/>
        </w:rPr>
        <w:t>toegankeljk maken</w:t>
      </w:r>
      <w:r w:rsidRPr="00E828F0">
        <w:rPr>
          <w:rFonts w:ascii="Clear Sans" w:eastAsia="Times New Roman" w:hAnsi="Clear Sans" w:cs="Clear Sans"/>
          <w:lang w:val="nl-NL" w:eastAsia="de-DE" w:bidi="he-IL"/>
        </w:rPr>
        <w:t xml:space="preserve">. Er is dus geen centrale autoriteit waar de vrachtdocumenten worden verwerkt; het netwerk en de elektronische vrachtbrief </w:t>
      </w:r>
      <w:r w:rsidR="002102DE" w:rsidRPr="00E828F0">
        <w:rPr>
          <w:rFonts w:ascii="Clear Sans" w:eastAsia="Times New Roman" w:hAnsi="Clear Sans" w:cs="Clear Sans"/>
          <w:lang w:val="nl-NL" w:eastAsia="de-DE" w:bidi="he-IL"/>
        </w:rPr>
        <w:t>staan open</w:t>
      </w:r>
      <w:r w:rsidRPr="00E828F0">
        <w:rPr>
          <w:rFonts w:ascii="Clear Sans" w:eastAsia="Times New Roman" w:hAnsi="Clear Sans" w:cs="Clear Sans"/>
          <w:lang w:val="nl-NL" w:eastAsia="de-DE" w:bidi="he-IL"/>
        </w:rPr>
        <w:t xml:space="preserve"> voor iedereen. De initiatiefnemers </w:t>
      </w:r>
      <w:r w:rsidR="002102DE" w:rsidRPr="00E828F0">
        <w:rPr>
          <w:rFonts w:ascii="Clear Sans" w:eastAsia="Times New Roman" w:hAnsi="Clear Sans" w:cs="Clear Sans"/>
          <w:lang w:val="nl-NL" w:eastAsia="de-DE" w:bidi="he-IL"/>
        </w:rPr>
        <w:t>weerspiegelen het internationale karakter</w:t>
      </w:r>
      <w:r w:rsidRPr="00E828F0">
        <w:rPr>
          <w:rFonts w:ascii="Clear Sans" w:eastAsia="Times New Roman" w:hAnsi="Clear Sans" w:cs="Clear Sans"/>
          <w:lang w:val="nl-NL" w:eastAsia="de-DE" w:bidi="he-IL"/>
        </w:rPr>
        <w:t>: naast Nederland</w:t>
      </w:r>
      <w:r w:rsidR="002102DE" w:rsidRPr="00E828F0">
        <w:rPr>
          <w:rFonts w:ascii="Clear Sans" w:eastAsia="Times New Roman" w:hAnsi="Clear Sans" w:cs="Clear Sans"/>
          <w:lang w:val="nl-NL" w:eastAsia="de-DE" w:bidi="he-IL"/>
        </w:rPr>
        <w:t xml:space="preserve"> en Duitsland</w:t>
      </w:r>
      <w:r w:rsidRPr="00E828F0">
        <w:rPr>
          <w:rFonts w:ascii="Clear Sans" w:eastAsia="Times New Roman" w:hAnsi="Clear Sans" w:cs="Clear Sans"/>
          <w:lang w:val="nl-NL" w:eastAsia="de-DE" w:bidi="he-IL"/>
        </w:rPr>
        <w:t xml:space="preserve"> zijn ook bedrijven uit België, Litouwen, Polen, Oostenrijk en Zwitserland vertegenwoordigd. De werkgroep staat open voor nieuwe leden uit andere landen om de samenwerking verder uit te breiden. </w:t>
      </w:r>
    </w:p>
    <w:p w14:paraId="1586D303" w14:textId="77777777" w:rsidR="00EF59F9" w:rsidRPr="00E828F0" w:rsidRDefault="00EF59F9" w:rsidP="0048428D">
      <w:pPr>
        <w:spacing w:after="0" w:line="240" w:lineRule="auto"/>
        <w:jc w:val="both"/>
        <w:rPr>
          <w:rFonts w:ascii="Clear Sans" w:eastAsia="Times New Roman" w:hAnsi="Clear Sans" w:cs="Clear Sans"/>
          <w:lang w:val="nl-NL" w:eastAsia="de-DE" w:bidi="he-IL"/>
        </w:rPr>
      </w:pPr>
    </w:p>
    <w:p w14:paraId="4BDD00DF" w14:textId="22DD9752" w:rsidR="00055795" w:rsidRPr="00E828F0" w:rsidRDefault="00055795"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 xml:space="preserve">Frank Kindt, Managing Director bij Aventeon, benadrukt: “Opmerkelijk is dat meerdere Nederlandse aanbieders zich hebben aangesloten </w:t>
      </w:r>
      <w:r w:rsidR="00595675" w:rsidRPr="00E828F0">
        <w:rPr>
          <w:rFonts w:ascii="Clear Sans" w:eastAsia="Times New Roman" w:hAnsi="Clear Sans" w:cs="Clear Sans"/>
          <w:lang w:val="nl-NL" w:eastAsia="de-DE" w:bidi="he-IL"/>
        </w:rPr>
        <w:t>We</w:t>
      </w:r>
      <w:r w:rsidRPr="00E828F0">
        <w:rPr>
          <w:rFonts w:ascii="Clear Sans" w:eastAsia="Times New Roman" w:hAnsi="Clear Sans" w:cs="Clear Sans"/>
          <w:lang w:val="nl-NL" w:eastAsia="de-DE" w:bidi="he-IL"/>
        </w:rPr>
        <w:t xml:space="preserve"> werken op internationaal niveau samen, wat cruciaal is voor succes. We profiteren allemaal van een breed geaccepteerde, gestandaardiseerde open source-oplossing. Dit betekent dat we minder interfaceproblemen hebben en meer tijd kunnen investeren in add-ons.</w:t>
      </w:r>
      <w:r w:rsidR="00E34911" w:rsidRPr="00E828F0">
        <w:rPr>
          <w:rFonts w:ascii="Clear Sans" w:eastAsia="Times New Roman" w:hAnsi="Clear Sans" w:cs="Clear Sans"/>
          <w:lang w:val="nl-NL" w:eastAsia="de-DE" w:bidi="he-IL"/>
        </w:rPr>
        <w:t>”</w:t>
      </w:r>
      <w:r w:rsidR="002102DE" w:rsidRPr="00E828F0">
        <w:rPr>
          <w:rFonts w:ascii="Clear Sans" w:eastAsia="Times New Roman" w:hAnsi="Clear Sans" w:cs="Clear Sans"/>
          <w:lang w:val="nl-NL" w:eastAsia="de-DE" w:bidi="he-IL"/>
        </w:rPr>
        <w:t xml:space="preserve"> </w:t>
      </w:r>
      <w:r w:rsidRPr="00E828F0">
        <w:rPr>
          <w:rFonts w:ascii="Clear Sans" w:eastAsia="Times New Roman" w:hAnsi="Clear Sans" w:cs="Clear Sans"/>
          <w:lang w:val="nl-NL" w:eastAsia="de-DE" w:bidi="he-IL"/>
        </w:rPr>
        <w:t xml:space="preserve">Hans Lip, International Sales en Marketing Manager bij TransFollow benadrukt de open samenwerking over de bedrijfsgrenzen heen: “Het bijzondere aan de </w:t>
      </w:r>
      <w:r w:rsidR="002102DE" w:rsidRPr="00E828F0">
        <w:rPr>
          <w:rFonts w:ascii="Clear Sans" w:eastAsia="Times New Roman" w:hAnsi="Clear Sans" w:cs="Clear Sans"/>
          <w:lang w:val="nl-NL" w:eastAsia="de-DE" w:bidi="he-IL"/>
        </w:rPr>
        <w:t>w</w:t>
      </w:r>
      <w:r w:rsidRPr="00E828F0">
        <w:rPr>
          <w:rFonts w:ascii="Clear Sans" w:eastAsia="Times New Roman" w:hAnsi="Clear Sans" w:cs="Clear Sans"/>
          <w:lang w:val="nl-NL" w:eastAsia="de-DE" w:bidi="he-IL"/>
        </w:rPr>
        <w:t>erkgroep</w:t>
      </w:r>
      <w:r w:rsidR="002102DE" w:rsidRPr="00E828F0">
        <w:rPr>
          <w:rFonts w:ascii="Clear Sans" w:eastAsia="Times New Roman" w:hAnsi="Clear Sans" w:cs="Clear Sans"/>
          <w:lang w:val="nl-NL" w:eastAsia="de-DE" w:bidi="he-IL"/>
        </w:rPr>
        <w:t xml:space="preserve"> is</w:t>
      </w:r>
      <w:r w:rsidR="00595675" w:rsidRPr="00E828F0">
        <w:rPr>
          <w:rFonts w:ascii="Clear Sans" w:eastAsia="Times New Roman" w:hAnsi="Clear Sans" w:cs="Clear Sans"/>
          <w:lang w:val="nl-NL" w:eastAsia="de-DE" w:bidi="he-IL"/>
        </w:rPr>
        <w:t>,</w:t>
      </w:r>
      <w:r w:rsidR="002102DE" w:rsidRPr="00E828F0">
        <w:rPr>
          <w:rFonts w:ascii="Clear Sans" w:eastAsia="Times New Roman" w:hAnsi="Clear Sans" w:cs="Clear Sans"/>
          <w:lang w:val="nl-NL" w:eastAsia="de-DE" w:bidi="he-IL"/>
        </w:rPr>
        <w:t xml:space="preserve"> dat ze</w:t>
      </w:r>
      <w:r w:rsidRPr="00E828F0">
        <w:rPr>
          <w:rFonts w:ascii="Clear Sans" w:eastAsia="Times New Roman" w:hAnsi="Clear Sans" w:cs="Clear Sans"/>
          <w:lang w:val="nl-NL" w:eastAsia="de-DE" w:bidi="he-IL"/>
        </w:rPr>
        <w:t xml:space="preserve"> open</w:t>
      </w:r>
      <w:r w:rsidR="002102DE" w:rsidRPr="00E828F0">
        <w:rPr>
          <w:rFonts w:ascii="Clear Sans" w:eastAsia="Times New Roman" w:hAnsi="Clear Sans" w:cs="Clear Sans"/>
          <w:lang w:val="nl-NL" w:eastAsia="de-DE" w:bidi="he-IL"/>
        </w:rPr>
        <w:t>staat</w:t>
      </w:r>
      <w:r w:rsidRPr="00E828F0">
        <w:rPr>
          <w:rFonts w:ascii="Clear Sans" w:eastAsia="Times New Roman" w:hAnsi="Clear Sans" w:cs="Clear Sans"/>
          <w:lang w:val="nl-NL" w:eastAsia="de-DE" w:bidi="he-IL"/>
        </w:rPr>
        <w:t xml:space="preserve"> voor iedereen die een bijdrage wil leveren. Omdat er verschillende soorten elektronische documenten en omdat er veel verschillende aanbieders zijn, is het bijzonder belangrijk om een ​​open mindset te hebben – iedereen moet hier hand in hand werken.</w:t>
      </w:r>
      <w:r w:rsidR="00284D3C" w:rsidRPr="00E828F0">
        <w:rPr>
          <w:rFonts w:ascii="Clear Sans" w:eastAsia="Times New Roman" w:hAnsi="Clear Sans" w:cs="Clear Sans"/>
          <w:lang w:val="nl-NL" w:eastAsia="de-DE" w:bidi="he-IL"/>
        </w:rPr>
        <w:t>”</w:t>
      </w:r>
      <w:r w:rsidRPr="00E828F0">
        <w:rPr>
          <w:rFonts w:ascii="Clear Sans" w:eastAsia="Times New Roman" w:hAnsi="Clear Sans" w:cs="Clear Sans"/>
          <w:lang w:val="nl-NL" w:eastAsia="de-DE" w:bidi="he-IL"/>
        </w:rPr>
        <w:t xml:space="preserve"> Tenslotte benadrukt Hjalmar van der Schaaf, CEO van Cargo Ledger, het netwerkconcept: “De Open Logistics Foundation is een uniek initiatief in Europa. Het brengt enkele van de grootste logistieke dienstverleners, aanbieders van eCMR en andere digitale logistieke oplossingen samen, evenals veel kennis. Als we samen open source-oplossingen ontwikkelen op basis van open standaarden die door de industrie worden overgenomen, zal de hele EU hiervan profiteren.</w:t>
      </w:r>
      <w:r w:rsidR="00284D3C" w:rsidRPr="00E828F0">
        <w:rPr>
          <w:rFonts w:ascii="Clear Sans" w:eastAsia="Times New Roman" w:hAnsi="Clear Sans" w:cs="Clear Sans"/>
          <w:lang w:val="nl-NL" w:eastAsia="de-DE" w:bidi="he-IL"/>
        </w:rPr>
        <w:t>”</w:t>
      </w:r>
    </w:p>
    <w:p w14:paraId="629BB3E1" w14:textId="77777777" w:rsidR="00595675" w:rsidRPr="00E828F0" w:rsidRDefault="00595675" w:rsidP="0048428D">
      <w:pPr>
        <w:spacing w:after="0" w:line="240" w:lineRule="auto"/>
        <w:jc w:val="both"/>
        <w:rPr>
          <w:rFonts w:ascii="Clear Sans" w:eastAsia="Times New Roman" w:hAnsi="Clear Sans" w:cs="Clear Sans"/>
          <w:lang w:val="nl-NL" w:eastAsia="de-DE" w:bidi="he-IL"/>
        </w:rPr>
      </w:pPr>
    </w:p>
    <w:p w14:paraId="15790FC3" w14:textId="113FADF9" w:rsidR="00055795" w:rsidRPr="00E828F0" w:rsidRDefault="00055795"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 xml:space="preserve">De werkgroep heeft het </w:t>
      </w:r>
      <w:r w:rsidRPr="00E828F0">
        <w:rPr>
          <w:rFonts w:ascii="Clear Sans" w:eastAsia="Times New Roman" w:hAnsi="Clear Sans" w:cs="Clear Sans"/>
          <w:i/>
          <w:iCs/>
          <w:lang w:val="nl-NL" w:eastAsia="de-DE" w:bidi="he-IL"/>
        </w:rPr>
        <w:t>proof of concept</w:t>
      </w:r>
      <w:r w:rsidRPr="00E828F0">
        <w:rPr>
          <w:rFonts w:ascii="Clear Sans" w:eastAsia="Times New Roman" w:hAnsi="Clear Sans" w:cs="Clear Sans"/>
          <w:lang w:val="nl-NL" w:eastAsia="de-DE" w:bidi="he-IL"/>
        </w:rPr>
        <w:t xml:space="preserve"> al opgeleverd</w:t>
      </w:r>
      <w:r w:rsidR="00E11D64" w:rsidRPr="00E828F0">
        <w:rPr>
          <w:rFonts w:ascii="Clear Sans" w:eastAsia="Times New Roman" w:hAnsi="Clear Sans" w:cs="Clear Sans"/>
          <w:lang w:val="nl-NL" w:eastAsia="de-DE" w:bidi="he-IL"/>
        </w:rPr>
        <w:t>. L</w:t>
      </w:r>
      <w:r w:rsidRPr="00E828F0">
        <w:rPr>
          <w:rFonts w:ascii="Clear Sans" w:eastAsia="Times New Roman" w:hAnsi="Clear Sans" w:cs="Clear Sans"/>
          <w:lang w:val="nl-NL" w:eastAsia="de-DE" w:bidi="he-IL"/>
        </w:rPr>
        <w:t>ogistiek dienstverleners Rhenus en Dachser</w:t>
      </w:r>
      <w:r w:rsidR="00B11902" w:rsidRPr="00E828F0">
        <w:rPr>
          <w:rFonts w:ascii="Clear Sans" w:eastAsia="Times New Roman" w:hAnsi="Clear Sans" w:cs="Clear Sans"/>
          <w:lang w:val="nl-NL" w:eastAsia="de-DE" w:bidi="he-IL"/>
        </w:rPr>
        <w:t xml:space="preserve"> </w:t>
      </w:r>
      <w:r w:rsidR="00E11D64" w:rsidRPr="00E828F0">
        <w:rPr>
          <w:rFonts w:ascii="Clear Sans" w:eastAsia="Times New Roman" w:hAnsi="Clear Sans" w:cs="Clear Sans"/>
          <w:lang w:val="nl-NL" w:eastAsia="de-DE" w:bidi="he-IL"/>
        </w:rPr>
        <w:t xml:space="preserve">testten </w:t>
      </w:r>
      <w:r w:rsidR="00B11902" w:rsidRPr="00E828F0">
        <w:rPr>
          <w:rFonts w:ascii="Clear Sans" w:eastAsia="Times New Roman" w:hAnsi="Clear Sans" w:cs="Clear Sans"/>
          <w:lang w:val="nl-NL" w:eastAsia="de-DE" w:bidi="he-IL"/>
        </w:rPr>
        <w:t>succesvol</w:t>
      </w:r>
      <w:r w:rsidRPr="00E828F0">
        <w:rPr>
          <w:rFonts w:ascii="Clear Sans" w:eastAsia="Times New Roman" w:hAnsi="Clear Sans" w:cs="Clear Sans"/>
          <w:lang w:val="nl-NL" w:eastAsia="de-DE" w:bidi="he-IL"/>
        </w:rPr>
        <w:t xml:space="preserve"> het eCMR-platform en de geautomatiseerde documentverwerking voor ongeveer 200 uitgaande zendingen.</w:t>
      </w:r>
    </w:p>
    <w:p w14:paraId="1AD7AD9F" w14:textId="77777777" w:rsidR="00055795" w:rsidRPr="00E828F0" w:rsidRDefault="00055795" w:rsidP="0048428D">
      <w:pPr>
        <w:spacing w:after="0" w:line="240" w:lineRule="auto"/>
        <w:jc w:val="both"/>
        <w:rPr>
          <w:rFonts w:ascii="Clear Sans" w:eastAsia="Times New Roman" w:hAnsi="Clear Sans" w:cs="Clear Sans"/>
          <w:lang w:val="nl-NL" w:eastAsia="de-DE" w:bidi="he-IL"/>
        </w:rPr>
      </w:pPr>
    </w:p>
    <w:p w14:paraId="54868E92" w14:textId="77777777" w:rsidR="00595675" w:rsidRPr="00E828F0" w:rsidRDefault="00595675" w:rsidP="0048428D">
      <w:pPr>
        <w:spacing w:after="0" w:line="240" w:lineRule="auto"/>
        <w:jc w:val="both"/>
        <w:rPr>
          <w:rFonts w:ascii="Clear Sans" w:eastAsia="Times New Roman" w:hAnsi="Clear Sans" w:cs="Clear Sans"/>
          <w:b/>
          <w:bCs/>
          <w:lang w:val="nl-NL" w:eastAsia="de-DE" w:bidi="he-IL"/>
        </w:rPr>
      </w:pPr>
    </w:p>
    <w:p w14:paraId="4522D691" w14:textId="77777777" w:rsidR="00595675" w:rsidRPr="00E828F0" w:rsidRDefault="00595675" w:rsidP="0048428D">
      <w:pPr>
        <w:spacing w:after="0" w:line="240" w:lineRule="auto"/>
        <w:jc w:val="both"/>
        <w:rPr>
          <w:rFonts w:ascii="Clear Sans" w:eastAsia="Times New Roman" w:hAnsi="Clear Sans" w:cs="Clear Sans"/>
          <w:b/>
          <w:bCs/>
          <w:lang w:val="nl-NL" w:eastAsia="de-DE" w:bidi="he-IL"/>
        </w:rPr>
      </w:pPr>
    </w:p>
    <w:p w14:paraId="5F2C5B11" w14:textId="49185287" w:rsidR="00055795" w:rsidRPr="00E828F0" w:rsidRDefault="00055795" w:rsidP="0048428D">
      <w:pPr>
        <w:spacing w:after="0" w:line="240" w:lineRule="auto"/>
        <w:jc w:val="both"/>
        <w:rPr>
          <w:rFonts w:ascii="Clear Sans" w:eastAsia="Times New Roman" w:hAnsi="Clear Sans" w:cs="Clear Sans"/>
          <w:b/>
          <w:bCs/>
          <w:lang w:val="nl-NL" w:eastAsia="de-DE" w:bidi="he-IL"/>
        </w:rPr>
      </w:pPr>
      <w:r w:rsidRPr="00E828F0">
        <w:rPr>
          <w:rFonts w:ascii="Clear Sans" w:eastAsia="Times New Roman" w:hAnsi="Clear Sans" w:cs="Clear Sans"/>
          <w:b/>
          <w:bCs/>
          <w:lang w:val="nl-NL" w:eastAsia="de-DE" w:bidi="he-IL"/>
        </w:rPr>
        <w:lastRenderedPageBreak/>
        <w:t>Over Open Logistics Foundation</w:t>
      </w:r>
    </w:p>
    <w:p w14:paraId="10F356CD" w14:textId="2D6D1218" w:rsidR="00B010F6" w:rsidRPr="00E828F0" w:rsidRDefault="00055795"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De Open Logistics Foundation en haar ondersteunende vereniging Open Logistics e.V. zijn opgericht in 2021 en zijn onafhankelijke en neutrale organisaties. De non-profit en commonbenefit stichting is gevestigd in Dortmund wordt volledig gefinancierd door industriële partners. Zij zet zich in voor de vrijwillige ontwikkeling van innovatieve open source-oplossingen op commodity-niveau voor de logistieke sector. De focus ligt op een open en eerlijke samenwerking tussen bedrijven, die ook concurrenten kunnen zijn op de vrije markt. Het overkoepelende doel is om de meest urgente bestaande problemen van de logistieke en supply chain management (SCM) gemeenschap op te lossen met uniforme standaarden, tools en diensten, gebaseerd op open source.</w:t>
      </w:r>
    </w:p>
    <w:p w14:paraId="27F026CD" w14:textId="77777777" w:rsidR="00055795" w:rsidRPr="00E828F0" w:rsidRDefault="00055795" w:rsidP="0048428D">
      <w:pPr>
        <w:spacing w:after="0" w:line="240" w:lineRule="auto"/>
        <w:jc w:val="both"/>
        <w:rPr>
          <w:rFonts w:ascii="Clear Sans" w:eastAsia="Times New Roman" w:hAnsi="Clear Sans" w:cs="Clear Sans"/>
          <w:lang w:val="nl-NL" w:eastAsia="de-DE" w:bidi="he-IL"/>
        </w:rPr>
      </w:pPr>
    </w:p>
    <w:p w14:paraId="191C6D7F" w14:textId="77777777" w:rsidR="002102DE" w:rsidRPr="00E828F0" w:rsidRDefault="002102DE" w:rsidP="0048428D">
      <w:pPr>
        <w:spacing w:after="0" w:line="240" w:lineRule="auto"/>
        <w:jc w:val="both"/>
        <w:rPr>
          <w:rFonts w:ascii="Clear Sans" w:eastAsia="Times New Roman" w:hAnsi="Clear Sans" w:cs="Clear Sans"/>
          <w:b/>
          <w:bCs/>
          <w:lang w:val="nl-NL" w:eastAsia="de-DE" w:bidi="he-IL"/>
        </w:rPr>
      </w:pPr>
      <w:r w:rsidRPr="00E828F0">
        <w:rPr>
          <w:rFonts w:ascii="Clear Sans" w:eastAsia="Times New Roman" w:hAnsi="Clear Sans" w:cs="Clear Sans"/>
          <w:b/>
          <w:bCs/>
          <w:lang w:val="nl-NL" w:eastAsia="de-DE" w:bidi="he-IL"/>
        </w:rPr>
        <w:t>Over de werkgroep Elektronische Transportdocumenten</w:t>
      </w:r>
    </w:p>
    <w:p w14:paraId="72A14F4A" w14:textId="77777777" w:rsidR="002102DE" w:rsidRPr="00E828F0" w:rsidRDefault="002102DE" w:rsidP="0048428D">
      <w:pPr>
        <w:spacing w:after="0" w:line="240" w:lineRule="auto"/>
        <w:jc w:val="both"/>
        <w:rPr>
          <w:rFonts w:ascii="Clear Sans" w:eastAsia="Times New Roman" w:hAnsi="Clear Sans" w:cs="Clear Sans"/>
          <w:lang w:val="nl-NL" w:eastAsia="de-DE" w:bidi="he-IL"/>
        </w:rPr>
      </w:pPr>
      <w:r w:rsidRPr="00E828F0">
        <w:rPr>
          <w:rFonts w:ascii="Clear Sans" w:eastAsia="Times New Roman" w:hAnsi="Clear Sans" w:cs="Clear Sans"/>
          <w:lang w:val="nl-NL" w:eastAsia="de-DE" w:bidi="he-IL"/>
        </w:rPr>
        <w:t>De Werkgroep richt zich op het delen van kennis en ervaring uit de branche en het vergroten van het bewustzijn over actuele ontwikkelingen in de logistieke sector. Met deze belangrijke stappen kan de digitalisering in Nederland en de EU naar een hoger niveau worden getild.</w:t>
      </w:r>
    </w:p>
    <w:p w14:paraId="092EA0CA" w14:textId="3F938586" w:rsidR="00394814" w:rsidRPr="00394814" w:rsidRDefault="00394814" w:rsidP="00394814">
      <w:pPr>
        <w:spacing w:after="0" w:line="240" w:lineRule="auto"/>
        <w:jc w:val="both"/>
        <w:rPr>
          <w:rFonts w:ascii="Clear Sans" w:eastAsia="Times New Roman" w:hAnsi="Clear Sans" w:cs="Clear Sans"/>
          <w:lang w:val="nl-NL" w:eastAsia="de-DE" w:bidi="he-IL"/>
        </w:rPr>
      </w:pPr>
      <w:r w:rsidRPr="00394814">
        <w:rPr>
          <w:rFonts w:ascii="Clear Sans" w:eastAsia="Times New Roman" w:hAnsi="Clear Sans" w:cs="Clear Sans"/>
          <w:lang w:val="nl-NL" w:eastAsia="de-DE" w:bidi="he-IL"/>
        </w:rPr>
        <w:t>Aventeon, Cargo Sign, CargoLedger, Dachser (</w:t>
      </w:r>
      <w:r>
        <w:rPr>
          <w:rFonts w:ascii="Clear Sans" w:eastAsia="Times New Roman" w:hAnsi="Clear Sans" w:cs="Clear Sans"/>
          <w:lang w:val="nl-NL" w:eastAsia="de-DE" w:bidi="he-IL"/>
        </w:rPr>
        <w:t>werkgroepleider</w:t>
      </w:r>
      <w:r w:rsidRPr="00394814">
        <w:rPr>
          <w:rFonts w:ascii="Clear Sans" w:eastAsia="Times New Roman" w:hAnsi="Clear Sans" w:cs="Clear Sans"/>
          <w:lang w:val="nl-NL" w:eastAsia="de-DE" w:bidi="he-IL"/>
        </w:rPr>
        <w:t>), DB Schenker, DSLV, duisport, Fraunhofer IML, Gebrüder Weiss, GS1 Germany, iteratec, LKW Walter, markant, Pionira NV, Rhenus (</w:t>
      </w:r>
      <w:r>
        <w:rPr>
          <w:rFonts w:ascii="Clear Sans" w:eastAsia="Times New Roman" w:hAnsi="Clear Sans" w:cs="Clear Sans"/>
          <w:lang w:val="nl-NL" w:eastAsia="de-DE" w:bidi="he-IL"/>
        </w:rPr>
        <w:t>workgroepleider</w:t>
      </w:r>
      <w:r w:rsidRPr="00394814">
        <w:rPr>
          <w:rFonts w:ascii="Clear Sans" w:eastAsia="Times New Roman" w:hAnsi="Clear Sans" w:cs="Clear Sans"/>
          <w:lang w:val="nl-NL" w:eastAsia="de-DE" w:bidi="he-IL"/>
        </w:rPr>
        <w:t>), Sitra, Trade Link, TransFollow, Transporeon, Zufall.</w:t>
      </w:r>
    </w:p>
    <w:p w14:paraId="316BC5E4" w14:textId="5CDB11AA" w:rsidR="002102DE" w:rsidRPr="00E828F0" w:rsidRDefault="002102DE" w:rsidP="0048428D">
      <w:pPr>
        <w:spacing w:after="0" w:line="240" w:lineRule="auto"/>
        <w:jc w:val="both"/>
        <w:rPr>
          <w:rFonts w:ascii="Clear Sans" w:eastAsia="Times New Roman" w:hAnsi="Clear Sans" w:cs="Clear Sans"/>
          <w:lang w:val="nl-NL" w:eastAsia="de-DE" w:bidi="he-IL"/>
        </w:rPr>
      </w:pPr>
    </w:p>
    <w:p w14:paraId="64768B0C" w14:textId="77777777" w:rsidR="002102DE" w:rsidRPr="00E828F0" w:rsidRDefault="002102DE" w:rsidP="00055795">
      <w:pPr>
        <w:spacing w:after="0" w:line="240" w:lineRule="auto"/>
        <w:rPr>
          <w:rFonts w:ascii="Clear Sans" w:eastAsia="Times New Roman" w:hAnsi="Clear Sans" w:cs="Clear Sans"/>
          <w:lang w:val="nl-NL" w:eastAsia="de-DE" w:bidi="he-IL"/>
        </w:rPr>
      </w:pPr>
    </w:p>
    <w:p w14:paraId="5C7DC509" w14:textId="77777777" w:rsidR="00B11902" w:rsidRDefault="00B11902" w:rsidP="00B11902">
      <w:pPr>
        <w:spacing w:after="0" w:line="240" w:lineRule="auto"/>
        <w:rPr>
          <w:rFonts w:ascii="Arial" w:eastAsia="Times New Roman" w:hAnsi="Arial" w:cs="Arial"/>
          <w:sz w:val="18"/>
          <w:szCs w:val="18"/>
          <w:lang w:val="nl-NL" w:eastAsia="de-DE" w:bidi="he-IL"/>
        </w:rPr>
      </w:pPr>
      <w:r w:rsidRPr="005C5A67">
        <w:rPr>
          <w:rFonts w:ascii="Clear Sans" w:eastAsia="Times New Roman" w:hAnsi="Clear Sans" w:cs="Clear Sans"/>
          <w:sz w:val="18"/>
          <w:szCs w:val="18"/>
          <w:lang w:val="nl-NL" w:eastAsia="de-DE" w:bidi="he-IL"/>
        </w:rPr>
        <w:t>Meer informatie over de Open Logistics Foundation: openlogisticsfoundation.org</w:t>
      </w:r>
      <w:r w:rsidRPr="005C5A67">
        <w:rPr>
          <w:rFonts w:ascii="Arial" w:eastAsia="Times New Roman" w:hAnsi="Arial" w:cs="Arial"/>
          <w:sz w:val="18"/>
          <w:szCs w:val="18"/>
          <w:lang w:val="nl-NL" w:eastAsia="de-DE" w:bidi="he-IL"/>
        </w:rPr>
        <w:t xml:space="preserve"> </w:t>
      </w:r>
    </w:p>
    <w:p w14:paraId="38FC850E" w14:textId="77777777" w:rsidR="005C5A67" w:rsidRPr="005C5A67" w:rsidRDefault="005C5A67" w:rsidP="00B11902">
      <w:pPr>
        <w:spacing w:after="0" w:line="240" w:lineRule="auto"/>
        <w:rPr>
          <w:rFonts w:ascii="Arial" w:eastAsia="Times New Roman" w:hAnsi="Arial" w:cs="Arial"/>
          <w:sz w:val="18"/>
          <w:szCs w:val="18"/>
          <w:lang w:val="nl-NL" w:eastAsia="de-DE" w:bidi="he-IL"/>
        </w:rPr>
      </w:pPr>
    </w:p>
    <w:p w14:paraId="3CA9E332" w14:textId="77777777" w:rsidR="00B11902" w:rsidRPr="002102DE" w:rsidRDefault="00B11902" w:rsidP="00055795">
      <w:pPr>
        <w:spacing w:after="0" w:line="240" w:lineRule="auto"/>
        <w:rPr>
          <w:rFonts w:ascii="Arial" w:eastAsia="Times New Roman" w:hAnsi="Arial" w:cs="Arial"/>
          <w:b/>
          <w:bCs/>
          <w:lang w:val="nl-NL" w:eastAsia="de-DE" w:bidi="he-IL"/>
        </w:rPr>
      </w:pPr>
    </w:p>
    <w:p w14:paraId="2CDFEC7B" w14:textId="77777777" w:rsidR="00874D5E" w:rsidRPr="00B34DE3" w:rsidRDefault="00874D5E" w:rsidP="00874D5E">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roofErr w:type="gramStart"/>
      <w:r w:rsidRPr="00B34DE3">
        <w:rPr>
          <w:rFonts w:eastAsia="Times New Roman" w:cstheme="minorHAnsi"/>
          <w:b/>
          <w:sz w:val="20"/>
          <w:szCs w:val="18"/>
          <w:lang w:val="en-US" w:eastAsia="de-DE"/>
        </w:rPr>
        <w:t>Foto‘</w:t>
      </w:r>
      <w:proofErr w:type="gramEnd"/>
      <w:r w:rsidRPr="00B34DE3">
        <w:rPr>
          <w:rFonts w:eastAsia="Times New Roman" w:cstheme="minorHAnsi"/>
          <w:b/>
          <w:sz w:val="20"/>
          <w:szCs w:val="18"/>
          <w:lang w:val="en-US" w:eastAsia="de-DE"/>
        </w:rPr>
        <w:t>s:</w:t>
      </w:r>
      <w:r w:rsidRPr="00B34DE3">
        <w:rPr>
          <w:rFonts w:eastAsia="Times New Roman" w:cstheme="minorHAnsi"/>
          <w:b/>
          <w:sz w:val="20"/>
          <w:szCs w:val="18"/>
          <w:lang w:val="en-US" w:eastAsia="de-DE"/>
        </w:rPr>
        <w:tab/>
        <w:t>1 © Open Logistics Foundation</w:t>
      </w:r>
      <w:r>
        <w:rPr>
          <w:rFonts w:eastAsia="Times New Roman" w:cstheme="minorHAnsi"/>
          <w:b/>
          <w:sz w:val="20"/>
          <w:szCs w:val="18"/>
          <w:lang w:val="en-US" w:eastAsia="de-DE"/>
        </w:rPr>
        <w:t xml:space="preserve">, </w:t>
      </w:r>
      <w:r w:rsidRPr="00D67603">
        <w:rPr>
          <w:rFonts w:eastAsia="Times New Roman" w:cstheme="minorHAnsi"/>
          <w:b/>
          <w:sz w:val="20"/>
          <w:szCs w:val="18"/>
          <w:lang w:val="en-US" w:eastAsia="de-DE"/>
        </w:rPr>
        <w:t xml:space="preserve">2 © </w:t>
      </w:r>
      <w:proofErr w:type="spellStart"/>
      <w:r w:rsidRPr="00D67603">
        <w:rPr>
          <w:rFonts w:eastAsia="Times New Roman" w:cstheme="minorHAnsi"/>
          <w:b/>
          <w:sz w:val="20"/>
          <w:szCs w:val="18"/>
          <w:lang w:val="en-US" w:eastAsia="de-DE"/>
        </w:rPr>
        <w:t>P</w:t>
      </w:r>
      <w:r>
        <w:rPr>
          <w:rFonts w:eastAsia="Times New Roman" w:cstheme="minorHAnsi"/>
          <w:b/>
          <w:sz w:val="20"/>
          <w:szCs w:val="18"/>
          <w:lang w:val="en-US" w:eastAsia="de-DE"/>
        </w:rPr>
        <w:t>ixabay_BarneyElo</w:t>
      </w:r>
      <w:proofErr w:type="spellEnd"/>
    </w:p>
    <w:p w14:paraId="258001FA" w14:textId="77777777" w:rsidR="00874D5E" w:rsidRDefault="00874D5E" w:rsidP="00874D5E">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roofErr w:type="spellStart"/>
      <w:r w:rsidRPr="0070720E">
        <w:rPr>
          <w:rFonts w:eastAsia="Times New Roman" w:cstheme="minorHAnsi"/>
          <w:b/>
          <w:sz w:val="20"/>
          <w:szCs w:val="18"/>
          <w:lang w:val="en-US" w:eastAsia="de-DE"/>
        </w:rPr>
        <w:t>Beeld</w:t>
      </w:r>
      <w:proofErr w:type="spellEnd"/>
      <w:r w:rsidRPr="0070720E">
        <w:rPr>
          <w:rFonts w:eastAsia="Times New Roman" w:cstheme="minorHAnsi"/>
          <w:b/>
          <w:sz w:val="20"/>
          <w:szCs w:val="18"/>
          <w:lang w:val="en-US" w:eastAsia="de-DE"/>
        </w:rPr>
        <w:t xml:space="preserve"> 1: </w:t>
      </w:r>
      <w:r w:rsidRPr="0070720E">
        <w:rPr>
          <w:rFonts w:eastAsia="Times New Roman" w:cstheme="minorHAnsi"/>
          <w:b/>
          <w:sz w:val="20"/>
          <w:szCs w:val="18"/>
          <w:lang w:val="en-US" w:eastAsia="de-DE"/>
        </w:rPr>
        <w:tab/>
      </w:r>
      <w:proofErr w:type="spellStart"/>
      <w:r w:rsidRPr="0070720E">
        <w:rPr>
          <w:rFonts w:eastAsia="Times New Roman" w:cstheme="minorHAnsi"/>
          <w:b/>
          <w:sz w:val="20"/>
          <w:szCs w:val="18"/>
          <w:lang w:val="en-US" w:eastAsia="de-DE"/>
        </w:rPr>
        <w:t>V.l.n.r</w:t>
      </w:r>
      <w:proofErr w:type="spellEnd"/>
      <w:r w:rsidRPr="0070720E">
        <w:rPr>
          <w:rFonts w:eastAsia="Times New Roman" w:cstheme="minorHAnsi"/>
          <w:b/>
          <w:sz w:val="20"/>
          <w:szCs w:val="18"/>
          <w:lang w:val="en-US" w:eastAsia="de-DE"/>
        </w:rPr>
        <w:t>.: Frank Kindt (</w:t>
      </w:r>
      <w:proofErr w:type="spellStart"/>
      <w:r w:rsidRPr="0070720E">
        <w:rPr>
          <w:rFonts w:eastAsia="Times New Roman" w:cstheme="minorHAnsi"/>
          <w:b/>
          <w:sz w:val="20"/>
          <w:szCs w:val="18"/>
          <w:lang w:val="en-US" w:eastAsia="de-DE"/>
        </w:rPr>
        <w:t>Aventeon</w:t>
      </w:r>
      <w:proofErr w:type="spellEnd"/>
      <w:r w:rsidRPr="0070720E">
        <w:rPr>
          <w:rFonts w:eastAsia="Times New Roman" w:cstheme="minorHAnsi"/>
          <w:b/>
          <w:sz w:val="20"/>
          <w:szCs w:val="18"/>
          <w:lang w:val="en-US" w:eastAsia="de-DE"/>
        </w:rPr>
        <w:t>), Hjalmar van der Schaaf (</w:t>
      </w:r>
      <w:proofErr w:type="spellStart"/>
      <w:r w:rsidRPr="0070720E">
        <w:rPr>
          <w:rFonts w:eastAsia="Times New Roman" w:cstheme="minorHAnsi"/>
          <w:b/>
          <w:sz w:val="20"/>
          <w:szCs w:val="18"/>
          <w:lang w:val="en-US" w:eastAsia="de-DE"/>
        </w:rPr>
        <w:t>CargoLedger</w:t>
      </w:r>
      <w:proofErr w:type="spellEnd"/>
      <w:r w:rsidRPr="0070720E">
        <w:rPr>
          <w:rFonts w:eastAsia="Times New Roman" w:cstheme="minorHAnsi"/>
          <w:b/>
          <w:sz w:val="20"/>
          <w:szCs w:val="18"/>
          <w:lang w:val="en-US" w:eastAsia="de-DE"/>
        </w:rPr>
        <w:t xml:space="preserve">) </w:t>
      </w:r>
      <w:proofErr w:type="spellStart"/>
      <w:r w:rsidRPr="0070720E">
        <w:rPr>
          <w:rFonts w:eastAsia="Times New Roman" w:cstheme="minorHAnsi"/>
          <w:b/>
          <w:sz w:val="20"/>
          <w:szCs w:val="18"/>
          <w:lang w:val="en-US" w:eastAsia="de-DE"/>
        </w:rPr>
        <w:t>en</w:t>
      </w:r>
      <w:proofErr w:type="spellEnd"/>
      <w:r w:rsidRPr="0070720E">
        <w:rPr>
          <w:rFonts w:eastAsia="Times New Roman" w:cstheme="minorHAnsi"/>
          <w:b/>
          <w:sz w:val="20"/>
          <w:szCs w:val="18"/>
          <w:lang w:val="en-US" w:eastAsia="de-DE"/>
        </w:rPr>
        <w:t xml:space="preserve"> Hans Lip (</w:t>
      </w:r>
      <w:proofErr w:type="spellStart"/>
      <w:r w:rsidRPr="0070720E">
        <w:rPr>
          <w:rFonts w:eastAsia="Times New Roman" w:cstheme="minorHAnsi"/>
          <w:b/>
          <w:sz w:val="20"/>
          <w:szCs w:val="18"/>
          <w:lang w:val="en-US" w:eastAsia="de-DE"/>
        </w:rPr>
        <w:t>TransFollow</w:t>
      </w:r>
      <w:proofErr w:type="spellEnd"/>
      <w:r w:rsidRPr="0070720E">
        <w:rPr>
          <w:rFonts w:eastAsia="Times New Roman" w:cstheme="minorHAnsi"/>
          <w:b/>
          <w:sz w:val="20"/>
          <w:szCs w:val="18"/>
          <w:lang w:val="en-US" w:eastAsia="de-DE"/>
        </w:rPr>
        <w:t>)</w:t>
      </w:r>
    </w:p>
    <w:p w14:paraId="3AD89EC0" w14:textId="77777777" w:rsidR="00874D5E" w:rsidRPr="0070720E" w:rsidRDefault="00874D5E" w:rsidP="00874D5E">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roofErr w:type="spellStart"/>
      <w:r>
        <w:rPr>
          <w:rFonts w:eastAsia="Times New Roman" w:cstheme="minorHAnsi"/>
          <w:b/>
          <w:sz w:val="20"/>
          <w:szCs w:val="18"/>
          <w:lang w:val="en-US" w:eastAsia="de-DE"/>
        </w:rPr>
        <w:t>Beeld</w:t>
      </w:r>
      <w:proofErr w:type="spellEnd"/>
      <w:r>
        <w:rPr>
          <w:rFonts w:eastAsia="Times New Roman" w:cstheme="minorHAnsi"/>
          <w:b/>
          <w:sz w:val="20"/>
          <w:szCs w:val="18"/>
          <w:lang w:val="en-US" w:eastAsia="de-DE"/>
        </w:rPr>
        <w:t xml:space="preserve"> 2:</w:t>
      </w:r>
      <w:r>
        <w:rPr>
          <w:rFonts w:eastAsia="Times New Roman" w:cstheme="minorHAnsi"/>
          <w:b/>
          <w:sz w:val="20"/>
          <w:szCs w:val="18"/>
          <w:lang w:val="en-US" w:eastAsia="de-DE"/>
        </w:rPr>
        <w:tab/>
      </w:r>
      <w:r w:rsidRPr="00B34DE3">
        <w:rPr>
          <w:rFonts w:eastAsia="Times New Roman" w:cstheme="minorHAnsi"/>
          <w:b/>
          <w:sz w:val="20"/>
          <w:szCs w:val="18"/>
          <w:lang w:val="nl-NL" w:eastAsia="de-DE"/>
        </w:rPr>
        <w:t>Met het eCMR-project wil de werkgroep de elektronische vrachtbrief voor iedereen toegankeljk maken.</w:t>
      </w:r>
    </w:p>
    <w:p w14:paraId="4315A3FB" w14:textId="77777777" w:rsidR="00EF59F9" w:rsidRPr="00874D5E" w:rsidRDefault="00EF59F9" w:rsidP="002102DE">
      <w:pPr>
        <w:rPr>
          <w:rFonts w:ascii="Arial" w:hAnsi="Arial" w:cs="Arial"/>
          <w:b/>
          <w:bCs/>
          <w:lang w:val="en-US"/>
          <w14:ligatures w14:val="all"/>
        </w:rPr>
      </w:pPr>
    </w:p>
    <w:p w14:paraId="573C36EF" w14:textId="3C138647" w:rsidR="00894179" w:rsidRPr="00BB0CDA" w:rsidRDefault="00B11902" w:rsidP="002102DE">
      <w:pPr>
        <w:rPr>
          <w:rFonts w:cstheme="minorHAnsi"/>
          <w:sz w:val="20"/>
          <w:szCs w:val="20"/>
          <w:lang w:val="nl-NL"/>
          <w14:ligatures w14:val="all"/>
        </w:rPr>
      </w:pPr>
      <w:r w:rsidRPr="00BB0CDA">
        <w:rPr>
          <w:rFonts w:cstheme="minorHAnsi"/>
          <w:b/>
          <w:bCs/>
          <w:sz w:val="20"/>
          <w:szCs w:val="20"/>
          <w:lang w:val="nl-NL"/>
          <w14:ligatures w14:val="all"/>
        </w:rPr>
        <w:t>Noot voor de redactie, niet voor publicatie:</w:t>
      </w:r>
      <w:r w:rsidR="002102DE" w:rsidRPr="00BB0CDA">
        <w:rPr>
          <w:rFonts w:cstheme="minorHAnsi"/>
          <w:sz w:val="20"/>
          <w:szCs w:val="20"/>
          <w:lang w:val="nl-NL"/>
          <w14:ligatures w14:val="all"/>
        </w:rPr>
        <w:t xml:space="preserve"> voor meer informatie kunt u contact opnemen met </w:t>
      </w:r>
      <w:r w:rsidR="002102DE" w:rsidRPr="00BB0CDA">
        <w:rPr>
          <w:rFonts w:eastAsia="Times New Roman" w:cstheme="minorHAnsi"/>
          <w:sz w:val="20"/>
          <w:szCs w:val="20"/>
          <w:lang w:val="nl-NL" w:eastAsia="de-DE"/>
        </w:rPr>
        <w:t>Open Logistics Foundation</w:t>
      </w:r>
      <w:r w:rsidR="002102DE" w:rsidRPr="00BB0CDA">
        <w:rPr>
          <w:rFonts w:cstheme="minorHAnsi"/>
          <w:sz w:val="20"/>
          <w:szCs w:val="20"/>
          <w:lang w:val="nl-NL"/>
          <w14:ligatures w14:val="all"/>
        </w:rPr>
        <w:t xml:space="preserve">, </w:t>
      </w:r>
      <w:r w:rsidR="00894179" w:rsidRPr="00BB0CDA">
        <w:rPr>
          <w:rFonts w:eastAsia="Times New Roman" w:cstheme="minorHAnsi"/>
          <w:sz w:val="20"/>
          <w:szCs w:val="20"/>
          <w:lang w:val="nl-NL" w:eastAsia="de-DE"/>
        </w:rPr>
        <w:t>Carina Tüllmann</w:t>
      </w:r>
    </w:p>
    <w:p w14:paraId="3D6AA926" w14:textId="54132E1B" w:rsidR="002102DE" w:rsidRPr="00BB0CDA" w:rsidRDefault="002102DE"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BB0CDA">
        <w:rPr>
          <w:rFonts w:eastAsia="Times New Roman" w:cstheme="minorHAnsi"/>
          <w:sz w:val="20"/>
          <w:szCs w:val="20"/>
          <w:lang w:val="it-IT" w:eastAsia="de-DE"/>
        </w:rPr>
        <w:t>Telefoon</w:t>
      </w:r>
      <w:proofErr w:type="spellEnd"/>
      <w:r w:rsidR="00894179" w:rsidRPr="00BB0CDA">
        <w:rPr>
          <w:rFonts w:eastAsia="Times New Roman" w:cstheme="minorHAnsi"/>
          <w:sz w:val="20"/>
          <w:szCs w:val="20"/>
          <w:lang w:val="it-IT" w:eastAsia="de-DE"/>
        </w:rPr>
        <w:t xml:space="preserve">: +49 (0)173 4120374  </w:t>
      </w:r>
    </w:p>
    <w:p w14:paraId="71B2EDBD" w14:textId="6C92238C" w:rsidR="008941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BB0CDA">
        <w:rPr>
          <w:rFonts w:eastAsia="Times New Roman" w:cstheme="minorHAnsi"/>
          <w:sz w:val="20"/>
          <w:szCs w:val="20"/>
          <w:lang w:val="it-IT" w:eastAsia="de-DE"/>
        </w:rPr>
        <w:t>Mail: carina.tuellmann@openlogisticsfoundation.org</w:t>
      </w:r>
    </w:p>
    <w:p w14:paraId="10A359E4" w14:textId="77777777" w:rsidR="005C5A67" w:rsidRDefault="005C5A67"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
    <w:p w14:paraId="7B536D3C" w14:textId="011AE9A6" w:rsidR="00703F8F" w:rsidRPr="00394814" w:rsidRDefault="00703F8F" w:rsidP="00703F8F">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bCs/>
          <w:sz w:val="20"/>
          <w:szCs w:val="20"/>
          <w:lang w:val="de-DE" w:eastAsia="de-DE"/>
        </w:rPr>
      </w:pPr>
      <w:proofErr w:type="spellStart"/>
      <w:r w:rsidRPr="00394814">
        <w:rPr>
          <w:rFonts w:eastAsia="Times New Roman" w:cstheme="minorHAnsi"/>
          <w:b/>
          <w:sz w:val="20"/>
          <w:szCs w:val="20"/>
          <w:lang w:val="de-DE" w:eastAsia="de-DE"/>
        </w:rPr>
        <w:t>Contactbureau</w:t>
      </w:r>
      <w:proofErr w:type="spellEnd"/>
      <w:r w:rsidRPr="00394814">
        <w:rPr>
          <w:rFonts w:eastAsia="Times New Roman" w:cstheme="minorHAnsi"/>
          <w:b/>
          <w:sz w:val="20"/>
          <w:szCs w:val="20"/>
          <w:lang w:val="de-DE" w:eastAsia="de-DE"/>
        </w:rPr>
        <w:t xml:space="preserve"> </w:t>
      </w:r>
      <w:proofErr w:type="spellStart"/>
      <w:r w:rsidRPr="00394814">
        <w:rPr>
          <w:rFonts w:eastAsia="Times New Roman" w:cstheme="minorHAnsi"/>
          <w:b/>
          <w:sz w:val="20"/>
          <w:szCs w:val="20"/>
          <w:lang w:val="de-DE" w:eastAsia="de-DE"/>
        </w:rPr>
        <w:t>voor</w:t>
      </w:r>
      <w:proofErr w:type="spellEnd"/>
      <w:r w:rsidRPr="00394814">
        <w:rPr>
          <w:rFonts w:eastAsia="Times New Roman" w:cstheme="minorHAnsi"/>
          <w:b/>
          <w:sz w:val="20"/>
          <w:szCs w:val="20"/>
          <w:lang w:val="de-DE" w:eastAsia="de-DE"/>
        </w:rPr>
        <w:t xml:space="preserve"> de </w:t>
      </w:r>
      <w:proofErr w:type="spellStart"/>
      <w:r w:rsidRPr="00394814">
        <w:rPr>
          <w:rFonts w:eastAsia="Times New Roman" w:cstheme="minorHAnsi"/>
          <w:b/>
          <w:sz w:val="20"/>
          <w:szCs w:val="20"/>
          <w:lang w:val="de-DE" w:eastAsia="de-DE"/>
        </w:rPr>
        <w:t>pers</w:t>
      </w:r>
      <w:proofErr w:type="spellEnd"/>
      <w:r w:rsidR="00AE11D8" w:rsidRPr="00394814">
        <w:rPr>
          <w:rFonts w:eastAsia="Times New Roman" w:cstheme="minorHAnsi"/>
          <w:b/>
          <w:sz w:val="20"/>
          <w:szCs w:val="20"/>
          <w:lang w:val="de-DE" w:eastAsia="de-DE"/>
        </w:rPr>
        <w:t xml:space="preserve">: </w:t>
      </w:r>
      <w:r w:rsidR="00AE11D8" w:rsidRPr="00394814">
        <w:rPr>
          <w:rFonts w:eastAsia="Times New Roman" w:cstheme="minorHAnsi"/>
          <w:bCs/>
          <w:sz w:val="20"/>
          <w:szCs w:val="20"/>
          <w:lang w:val="de-DE" w:eastAsia="de-DE"/>
        </w:rPr>
        <w:t>Maximilian Schütz</w:t>
      </w:r>
    </w:p>
    <w:p w14:paraId="50B27874" w14:textId="227017CB" w:rsidR="0086366C" w:rsidRPr="00394814" w:rsidRDefault="0086366C" w:rsidP="00703F8F">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bCs/>
          <w:sz w:val="20"/>
          <w:szCs w:val="20"/>
          <w:lang w:val="de-DE" w:eastAsia="de-DE"/>
        </w:rPr>
      </w:pPr>
      <w:proofErr w:type="spellStart"/>
      <w:r w:rsidRPr="00394814">
        <w:rPr>
          <w:rFonts w:eastAsia="Times New Roman" w:cstheme="minorHAnsi"/>
          <w:bCs/>
          <w:sz w:val="20"/>
          <w:szCs w:val="20"/>
          <w:lang w:val="de-DE" w:eastAsia="de-DE"/>
        </w:rPr>
        <w:t>Telefoon</w:t>
      </w:r>
      <w:proofErr w:type="spellEnd"/>
      <w:r w:rsidRPr="00394814">
        <w:rPr>
          <w:rFonts w:eastAsia="Times New Roman" w:cstheme="minorHAnsi"/>
          <w:bCs/>
          <w:sz w:val="20"/>
          <w:szCs w:val="20"/>
          <w:lang w:val="de-DE" w:eastAsia="de-DE"/>
        </w:rPr>
        <w:t>:</w:t>
      </w:r>
      <w:r w:rsidR="00487648" w:rsidRPr="00394814">
        <w:rPr>
          <w:rFonts w:eastAsia="Times New Roman" w:cstheme="minorHAnsi"/>
          <w:bCs/>
          <w:sz w:val="20"/>
          <w:szCs w:val="20"/>
          <w:lang w:val="de-DE" w:eastAsia="de-DE"/>
        </w:rPr>
        <w:t xml:space="preserve"> </w:t>
      </w:r>
      <w:r w:rsidR="00487648" w:rsidRPr="00394814">
        <w:rPr>
          <w:rFonts w:eastAsia="Times New Roman" w:cstheme="minorHAnsi"/>
          <w:sz w:val="20"/>
          <w:szCs w:val="20"/>
          <w:lang w:val="de-DE" w:eastAsia="de-DE"/>
        </w:rPr>
        <w:t>+49 2602 950 99 13</w:t>
      </w:r>
    </w:p>
    <w:p w14:paraId="1D8795A9" w14:textId="4709F5D2" w:rsidR="0086366C" w:rsidRPr="00703F8F" w:rsidRDefault="0086366C" w:rsidP="00703F8F">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b/>
          <w:sz w:val="20"/>
          <w:szCs w:val="20"/>
          <w:lang w:val="en-US" w:eastAsia="de-DE"/>
        </w:rPr>
      </w:pPr>
      <w:r>
        <w:rPr>
          <w:rFonts w:eastAsia="Times New Roman" w:cstheme="minorHAnsi"/>
          <w:bCs/>
          <w:sz w:val="20"/>
          <w:szCs w:val="20"/>
          <w:lang w:val="en-US" w:eastAsia="de-DE"/>
        </w:rPr>
        <w:t>Mail: mas@additiv.de</w:t>
      </w:r>
    </w:p>
    <w:p w14:paraId="53753236" w14:textId="77777777" w:rsidR="00F92DDC" w:rsidRPr="00BB0CDA" w:rsidRDefault="00F92DDC"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
    <w:p w14:paraId="7961F180" w14:textId="77777777" w:rsidR="004636A6" w:rsidRPr="002102DE" w:rsidRDefault="004636A6">
      <w:pPr>
        <w:rPr>
          <w:rFonts w:ascii="Arial" w:hAnsi="Arial" w:cs="Arial"/>
        </w:rPr>
      </w:pPr>
    </w:p>
    <w:sectPr w:rsidR="004636A6" w:rsidRPr="002102D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9F60D" w14:textId="77777777" w:rsidR="000D3478" w:rsidRDefault="000D3478" w:rsidP="00B010F6">
      <w:pPr>
        <w:spacing w:after="0" w:line="240" w:lineRule="auto"/>
      </w:pPr>
      <w:r>
        <w:separator/>
      </w:r>
    </w:p>
  </w:endnote>
  <w:endnote w:type="continuationSeparator" w:id="0">
    <w:p w14:paraId="7C897950" w14:textId="77777777" w:rsidR="000D3478" w:rsidRDefault="000D3478" w:rsidP="00B010F6">
      <w:pPr>
        <w:spacing w:after="0" w:line="240" w:lineRule="auto"/>
      </w:pPr>
      <w:r>
        <w:continuationSeparator/>
      </w:r>
    </w:p>
  </w:endnote>
  <w:endnote w:type="continuationNotice" w:id="1">
    <w:p w14:paraId="32719551" w14:textId="77777777" w:rsidR="000D3478" w:rsidRDefault="000D3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5149" w14:textId="77777777" w:rsidR="000D3478" w:rsidRDefault="000D3478" w:rsidP="00B010F6">
      <w:pPr>
        <w:spacing w:after="0" w:line="240" w:lineRule="auto"/>
      </w:pPr>
      <w:r>
        <w:separator/>
      </w:r>
    </w:p>
  </w:footnote>
  <w:footnote w:type="continuationSeparator" w:id="0">
    <w:p w14:paraId="61B056D0" w14:textId="77777777" w:rsidR="000D3478" w:rsidRDefault="000D3478" w:rsidP="00B010F6">
      <w:pPr>
        <w:spacing w:after="0" w:line="240" w:lineRule="auto"/>
      </w:pPr>
      <w:r>
        <w:continuationSeparator/>
      </w:r>
    </w:p>
  </w:footnote>
  <w:footnote w:type="continuationNotice" w:id="1">
    <w:p w14:paraId="10C0CCF9" w14:textId="77777777" w:rsidR="000D3478" w:rsidRDefault="000D3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35D098F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1D872CF2"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r w:rsidR="00055795">
      <w:rPr>
        <w:rFonts w:cstheme="minorHAnsi"/>
        <w:sz w:val="36"/>
        <w:szCs w:val="36"/>
      </w:rPr>
      <w:t>PERSBERICHT</w: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0ADE"/>
    <w:rsid w:val="000057B7"/>
    <w:rsid w:val="000112FE"/>
    <w:rsid w:val="00013A02"/>
    <w:rsid w:val="00031CBF"/>
    <w:rsid w:val="00040934"/>
    <w:rsid w:val="00041E92"/>
    <w:rsid w:val="00055795"/>
    <w:rsid w:val="0009348B"/>
    <w:rsid w:val="000945FB"/>
    <w:rsid w:val="000A5F8D"/>
    <w:rsid w:val="000C304C"/>
    <w:rsid w:val="000C6507"/>
    <w:rsid w:val="000D3478"/>
    <w:rsid w:val="000E3C3C"/>
    <w:rsid w:val="000F38E8"/>
    <w:rsid w:val="00144265"/>
    <w:rsid w:val="00144515"/>
    <w:rsid w:val="0016465D"/>
    <w:rsid w:val="00175CD9"/>
    <w:rsid w:val="00177A69"/>
    <w:rsid w:val="001B0AC9"/>
    <w:rsid w:val="001C7E4A"/>
    <w:rsid w:val="001D01A0"/>
    <w:rsid w:val="002102DE"/>
    <w:rsid w:val="00221F04"/>
    <w:rsid w:val="00235816"/>
    <w:rsid w:val="00281EE7"/>
    <w:rsid w:val="00282EA5"/>
    <w:rsid w:val="00284D3C"/>
    <w:rsid w:val="0029055D"/>
    <w:rsid w:val="002A4F61"/>
    <w:rsid w:val="002B576B"/>
    <w:rsid w:val="002F4364"/>
    <w:rsid w:val="0030574D"/>
    <w:rsid w:val="00322EC0"/>
    <w:rsid w:val="00352718"/>
    <w:rsid w:val="003758D4"/>
    <w:rsid w:val="00377433"/>
    <w:rsid w:val="003861D2"/>
    <w:rsid w:val="00394814"/>
    <w:rsid w:val="003A23F4"/>
    <w:rsid w:val="003B4690"/>
    <w:rsid w:val="003C1146"/>
    <w:rsid w:val="00404D3A"/>
    <w:rsid w:val="00406E52"/>
    <w:rsid w:val="004102A2"/>
    <w:rsid w:val="00416303"/>
    <w:rsid w:val="004220B5"/>
    <w:rsid w:val="00423339"/>
    <w:rsid w:val="00431666"/>
    <w:rsid w:val="00433309"/>
    <w:rsid w:val="0043745C"/>
    <w:rsid w:val="00447D81"/>
    <w:rsid w:val="004636A6"/>
    <w:rsid w:val="0048428D"/>
    <w:rsid w:val="00487648"/>
    <w:rsid w:val="004D46A4"/>
    <w:rsid w:val="004F7F70"/>
    <w:rsid w:val="005010CA"/>
    <w:rsid w:val="00507005"/>
    <w:rsid w:val="00514203"/>
    <w:rsid w:val="00521585"/>
    <w:rsid w:val="0053394E"/>
    <w:rsid w:val="00535E33"/>
    <w:rsid w:val="00557B50"/>
    <w:rsid w:val="0056606D"/>
    <w:rsid w:val="00585CE4"/>
    <w:rsid w:val="00586A50"/>
    <w:rsid w:val="005878FD"/>
    <w:rsid w:val="00595675"/>
    <w:rsid w:val="005A1580"/>
    <w:rsid w:val="005A395E"/>
    <w:rsid w:val="005A3D20"/>
    <w:rsid w:val="005C5A67"/>
    <w:rsid w:val="005D151A"/>
    <w:rsid w:val="005D191F"/>
    <w:rsid w:val="005F161E"/>
    <w:rsid w:val="00603000"/>
    <w:rsid w:val="006068D5"/>
    <w:rsid w:val="006155E5"/>
    <w:rsid w:val="006229BD"/>
    <w:rsid w:val="00636C9D"/>
    <w:rsid w:val="00640209"/>
    <w:rsid w:val="0064090E"/>
    <w:rsid w:val="0065772A"/>
    <w:rsid w:val="006608BC"/>
    <w:rsid w:val="006A2AE9"/>
    <w:rsid w:val="006C0BB1"/>
    <w:rsid w:val="006C151A"/>
    <w:rsid w:val="006C68C7"/>
    <w:rsid w:val="006E32E5"/>
    <w:rsid w:val="00703F8F"/>
    <w:rsid w:val="00715107"/>
    <w:rsid w:val="00762B29"/>
    <w:rsid w:val="007B155E"/>
    <w:rsid w:val="007B4ADA"/>
    <w:rsid w:val="007B6B09"/>
    <w:rsid w:val="007E011A"/>
    <w:rsid w:val="007F24D7"/>
    <w:rsid w:val="007F52A4"/>
    <w:rsid w:val="00827220"/>
    <w:rsid w:val="008345EB"/>
    <w:rsid w:val="0086154F"/>
    <w:rsid w:val="0086366C"/>
    <w:rsid w:val="008669CE"/>
    <w:rsid w:val="008702E6"/>
    <w:rsid w:val="00872338"/>
    <w:rsid w:val="00874D5E"/>
    <w:rsid w:val="008757F7"/>
    <w:rsid w:val="00883219"/>
    <w:rsid w:val="008929FF"/>
    <w:rsid w:val="00894179"/>
    <w:rsid w:val="008A49CB"/>
    <w:rsid w:val="008B4F45"/>
    <w:rsid w:val="008F64FB"/>
    <w:rsid w:val="009034FB"/>
    <w:rsid w:val="00910767"/>
    <w:rsid w:val="00940E3A"/>
    <w:rsid w:val="00941B83"/>
    <w:rsid w:val="0098118C"/>
    <w:rsid w:val="009A2FE5"/>
    <w:rsid w:val="009B1CBE"/>
    <w:rsid w:val="009D428C"/>
    <w:rsid w:val="009D53BF"/>
    <w:rsid w:val="00A072B8"/>
    <w:rsid w:val="00A13D51"/>
    <w:rsid w:val="00A22ED6"/>
    <w:rsid w:val="00A253BE"/>
    <w:rsid w:val="00A313AC"/>
    <w:rsid w:val="00A36B87"/>
    <w:rsid w:val="00A421E5"/>
    <w:rsid w:val="00A42BE3"/>
    <w:rsid w:val="00A70688"/>
    <w:rsid w:val="00A719C0"/>
    <w:rsid w:val="00A91179"/>
    <w:rsid w:val="00AB2CFC"/>
    <w:rsid w:val="00AD5803"/>
    <w:rsid w:val="00AE11D8"/>
    <w:rsid w:val="00AE1AD7"/>
    <w:rsid w:val="00B010F6"/>
    <w:rsid w:val="00B11902"/>
    <w:rsid w:val="00B27B27"/>
    <w:rsid w:val="00B32E11"/>
    <w:rsid w:val="00B542DE"/>
    <w:rsid w:val="00B56D4F"/>
    <w:rsid w:val="00B61DE7"/>
    <w:rsid w:val="00B86EFF"/>
    <w:rsid w:val="00B87FA5"/>
    <w:rsid w:val="00BB0CDA"/>
    <w:rsid w:val="00BD344A"/>
    <w:rsid w:val="00BD420F"/>
    <w:rsid w:val="00BE315A"/>
    <w:rsid w:val="00C22265"/>
    <w:rsid w:val="00C42228"/>
    <w:rsid w:val="00C45A74"/>
    <w:rsid w:val="00C81612"/>
    <w:rsid w:val="00CA26B8"/>
    <w:rsid w:val="00CA6034"/>
    <w:rsid w:val="00CB224A"/>
    <w:rsid w:val="00CB37DE"/>
    <w:rsid w:val="00CC5D9E"/>
    <w:rsid w:val="00CD0506"/>
    <w:rsid w:val="00CE520F"/>
    <w:rsid w:val="00CF2299"/>
    <w:rsid w:val="00D12A7A"/>
    <w:rsid w:val="00D3183E"/>
    <w:rsid w:val="00D42464"/>
    <w:rsid w:val="00D54CD0"/>
    <w:rsid w:val="00DA32C7"/>
    <w:rsid w:val="00DB6937"/>
    <w:rsid w:val="00DC2C64"/>
    <w:rsid w:val="00DC35C9"/>
    <w:rsid w:val="00DD50CD"/>
    <w:rsid w:val="00DD669E"/>
    <w:rsid w:val="00DF383D"/>
    <w:rsid w:val="00DF70CD"/>
    <w:rsid w:val="00E11D64"/>
    <w:rsid w:val="00E20806"/>
    <w:rsid w:val="00E21DAB"/>
    <w:rsid w:val="00E31872"/>
    <w:rsid w:val="00E34911"/>
    <w:rsid w:val="00E44BED"/>
    <w:rsid w:val="00E54F89"/>
    <w:rsid w:val="00E559EA"/>
    <w:rsid w:val="00E75AFA"/>
    <w:rsid w:val="00E76D56"/>
    <w:rsid w:val="00E828F0"/>
    <w:rsid w:val="00E90993"/>
    <w:rsid w:val="00E93D31"/>
    <w:rsid w:val="00EA2479"/>
    <w:rsid w:val="00EC35CC"/>
    <w:rsid w:val="00ED6FB7"/>
    <w:rsid w:val="00EE5D49"/>
    <w:rsid w:val="00EE6B04"/>
    <w:rsid w:val="00EF59F9"/>
    <w:rsid w:val="00EF6C01"/>
    <w:rsid w:val="00F3078F"/>
    <w:rsid w:val="00F33F02"/>
    <w:rsid w:val="00F34E46"/>
    <w:rsid w:val="00F44B89"/>
    <w:rsid w:val="00F70A32"/>
    <w:rsid w:val="00F9027F"/>
    <w:rsid w:val="00F91839"/>
    <w:rsid w:val="00F92DDC"/>
    <w:rsid w:val="00FD6DEA"/>
    <w:rsid w:val="00FE206D"/>
    <w:rsid w:val="0445AB24"/>
    <w:rsid w:val="046FF115"/>
    <w:rsid w:val="117E5215"/>
    <w:rsid w:val="18EF1895"/>
    <w:rsid w:val="257DDAE1"/>
    <w:rsid w:val="296FBFE2"/>
    <w:rsid w:val="3081CA02"/>
    <w:rsid w:val="320FA771"/>
    <w:rsid w:val="32F00AC0"/>
    <w:rsid w:val="3356AD08"/>
    <w:rsid w:val="33F5E992"/>
    <w:rsid w:val="34F54B0F"/>
    <w:rsid w:val="354842A8"/>
    <w:rsid w:val="39524CF3"/>
    <w:rsid w:val="3B0B3FD9"/>
    <w:rsid w:val="4018FAFD"/>
    <w:rsid w:val="422C6F49"/>
    <w:rsid w:val="507265DA"/>
    <w:rsid w:val="658DFD9C"/>
    <w:rsid w:val="6A9065E8"/>
    <w:rsid w:val="6A935421"/>
    <w:rsid w:val="73500159"/>
    <w:rsid w:val="77DF7098"/>
    <w:rsid w:val="7A93EEB8"/>
    <w:rsid w:val="7F02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B87FA5"/>
    <w:pPr>
      <w:spacing w:after="0" w:line="240" w:lineRule="auto"/>
    </w:pPr>
    <w:rPr>
      <w:lang w:val="en-GB"/>
    </w:rPr>
  </w:style>
  <w:style w:type="character" w:styleId="Hyperlink">
    <w:name w:val="Hyperlink"/>
    <w:basedOn w:val="Absatz-Standardschriftart"/>
    <w:uiPriority w:val="99"/>
    <w:unhideWhenUsed/>
    <w:rsid w:val="005C5A67"/>
    <w:rPr>
      <w:color w:val="0563C1" w:themeColor="hyperlink"/>
      <w:u w:val="single"/>
    </w:rPr>
  </w:style>
  <w:style w:type="character" w:styleId="NichtaufgelsteErwhnung">
    <w:name w:val="Unresolved Mention"/>
    <w:basedOn w:val="Absatz-Standardschriftart"/>
    <w:uiPriority w:val="99"/>
    <w:semiHidden/>
    <w:unhideWhenUsed/>
    <w:rsid w:val="005C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776">
      <w:bodyDiv w:val="1"/>
      <w:marLeft w:val="0"/>
      <w:marRight w:val="0"/>
      <w:marTop w:val="0"/>
      <w:marBottom w:val="0"/>
      <w:divBdr>
        <w:top w:val="none" w:sz="0" w:space="0" w:color="auto"/>
        <w:left w:val="none" w:sz="0" w:space="0" w:color="auto"/>
        <w:bottom w:val="none" w:sz="0" w:space="0" w:color="auto"/>
        <w:right w:val="none" w:sz="0" w:space="0" w:color="auto"/>
      </w:divBdr>
      <w:divsChild>
        <w:div w:id="37054405">
          <w:marLeft w:val="0"/>
          <w:marRight w:val="0"/>
          <w:marTop w:val="0"/>
          <w:marBottom w:val="0"/>
          <w:divBdr>
            <w:top w:val="none" w:sz="0" w:space="0" w:color="auto"/>
            <w:left w:val="none" w:sz="0" w:space="0" w:color="auto"/>
            <w:bottom w:val="none" w:sz="0" w:space="0" w:color="auto"/>
            <w:right w:val="none" w:sz="0" w:space="0" w:color="auto"/>
          </w:divBdr>
          <w:divsChild>
            <w:div w:id="1501626445">
              <w:marLeft w:val="0"/>
              <w:marRight w:val="0"/>
              <w:marTop w:val="0"/>
              <w:marBottom w:val="0"/>
              <w:divBdr>
                <w:top w:val="none" w:sz="0" w:space="0" w:color="auto"/>
                <w:left w:val="none" w:sz="0" w:space="0" w:color="auto"/>
                <w:bottom w:val="none" w:sz="0" w:space="0" w:color="auto"/>
                <w:right w:val="none" w:sz="0" w:space="0" w:color="auto"/>
              </w:divBdr>
              <w:divsChild>
                <w:div w:id="2077391779">
                  <w:marLeft w:val="0"/>
                  <w:marRight w:val="0"/>
                  <w:marTop w:val="0"/>
                  <w:marBottom w:val="0"/>
                  <w:divBdr>
                    <w:top w:val="none" w:sz="0" w:space="0" w:color="auto"/>
                    <w:left w:val="none" w:sz="0" w:space="0" w:color="auto"/>
                    <w:bottom w:val="none" w:sz="0" w:space="0" w:color="auto"/>
                    <w:right w:val="none" w:sz="0" w:space="0" w:color="auto"/>
                  </w:divBdr>
                  <w:divsChild>
                    <w:div w:id="1655717732">
                      <w:marLeft w:val="0"/>
                      <w:marRight w:val="0"/>
                      <w:marTop w:val="0"/>
                      <w:marBottom w:val="0"/>
                      <w:divBdr>
                        <w:top w:val="none" w:sz="0" w:space="0" w:color="auto"/>
                        <w:left w:val="none" w:sz="0" w:space="0" w:color="auto"/>
                        <w:bottom w:val="none" w:sz="0" w:space="0" w:color="auto"/>
                        <w:right w:val="none" w:sz="0" w:space="0" w:color="auto"/>
                      </w:divBdr>
                      <w:divsChild>
                        <w:div w:id="1960528523">
                          <w:marLeft w:val="0"/>
                          <w:marRight w:val="0"/>
                          <w:marTop w:val="0"/>
                          <w:marBottom w:val="0"/>
                          <w:divBdr>
                            <w:top w:val="none" w:sz="0" w:space="0" w:color="auto"/>
                            <w:left w:val="none" w:sz="0" w:space="0" w:color="auto"/>
                            <w:bottom w:val="none" w:sz="0" w:space="0" w:color="auto"/>
                            <w:right w:val="none" w:sz="0" w:space="0" w:color="auto"/>
                          </w:divBdr>
                          <w:divsChild>
                            <w:div w:id="868682969">
                              <w:marLeft w:val="0"/>
                              <w:marRight w:val="0"/>
                              <w:marTop w:val="0"/>
                              <w:marBottom w:val="0"/>
                              <w:divBdr>
                                <w:top w:val="none" w:sz="0" w:space="0" w:color="auto"/>
                                <w:left w:val="none" w:sz="0" w:space="0" w:color="auto"/>
                                <w:bottom w:val="none" w:sz="0" w:space="0" w:color="auto"/>
                                <w:right w:val="none" w:sz="0" w:space="0" w:color="auto"/>
                              </w:divBdr>
                              <w:divsChild>
                                <w:div w:id="1443379472">
                                  <w:marLeft w:val="0"/>
                                  <w:marRight w:val="0"/>
                                  <w:marTop w:val="0"/>
                                  <w:marBottom w:val="0"/>
                                  <w:divBdr>
                                    <w:top w:val="none" w:sz="0" w:space="0" w:color="auto"/>
                                    <w:left w:val="none" w:sz="0" w:space="0" w:color="auto"/>
                                    <w:bottom w:val="none" w:sz="0" w:space="0" w:color="auto"/>
                                    <w:right w:val="none" w:sz="0" w:space="0" w:color="auto"/>
                                  </w:divBdr>
                                  <w:divsChild>
                                    <w:div w:id="2069716924">
                                      <w:marLeft w:val="0"/>
                                      <w:marRight w:val="0"/>
                                      <w:marTop w:val="0"/>
                                      <w:marBottom w:val="0"/>
                                      <w:divBdr>
                                        <w:top w:val="none" w:sz="0" w:space="0" w:color="auto"/>
                                        <w:left w:val="none" w:sz="0" w:space="0" w:color="auto"/>
                                        <w:bottom w:val="none" w:sz="0" w:space="0" w:color="auto"/>
                                        <w:right w:val="none" w:sz="0" w:space="0" w:color="auto"/>
                                      </w:divBdr>
                                    </w:div>
                                    <w:div w:id="872772765">
                                      <w:marLeft w:val="0"/>
                                      <w:marRight w:val="0"/>
                                      <w:marTop w:val="0"/>
                                      <w:marBottom w:val="0"/>
                                      <w:divBdr>
                                        <w:top w:val="none" w:sz="0" w:space="0" w:color="auto"/>
                                        <w:left w:val="none" w:sz="0" w:space="0" w:color="auto"/>
                                        <w:bottom w:val="none" w:sz="0" w:space="0" w:color="auto"/>
                                        <w:right w:val="none" w:sz="0" w:space="0" w:color="auto"/>
                                      </w:divBdr>
                                      <w:divsChild>
                                        <w:div w:id="553857546">
                                          <w:marLeft w:val="0"/>
                                          <w:marRight w:val="165"/>
                                          <w:marTop w:val="150"/>
                                          <w:marBottom w:val="0"/>
                                          <w:divBdr>
                                            <w:top w:val="none" w:sz="0" w:space="0" w:color="auto"/>
                                            <w:left w:val="none" w:sz="0" w:space="0" w:color="auto"/>
                                            <w:bottom w:val="none" w:sz="0" w:space="0" w:color="auto"/>
                                            <w:right w:val="none" w:sz="0" w:space="0" w:color="auto"/>
                                          </w:divBdr>
                                          <w:divsChild>
                                            <w:div w:id="826703465">
                                              <w:marLeft w:val="0"/>
                                              <w:marRight w:val="0"/>
                                              <w:marTop w:val="0"/>
                                              <w:marBottom w:val="0"/>
                                              <w:divBdr>
                                                <w:top w:val="none" w:sz="0" w:space="0" w:color="auto"/>
                                                <w:left w:val="none" w:sz="0" w:space="0" w:color="auto"/>
                                                <w:bottom w:val="none" w:sz="0" w:space="0" w:color="auto"/>
                                                <w:right w:val="none" w:sz="0" w:space="0" w:color="auto"/>
                                              </w:divBdr>
                                              <w:divsChild>
                                                <w:div w:id="13441614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971709">
          <w:marLeft w:val="0"/>
          <w:marRight w:val="0"/>
          <w:marTop w:val="240"/>
          <w:marBottom w:val="0"/>
          <w:divBdr>
            <w:top w:val="none" w:sz="0" w:space="0" w:color="auto"/>
            <w:left w:val="none" w:sz="0" w:space="0" w:color="auto"/>
            <w:bottom w:val="none" w:sz="0" w:space="0" w:color="auto"/>
            <w:right w:val="none" w:sz="0" w:space="0" w:color="auto"/>
          </w:divBdr>
        </w:div>
      </w:divsChild>
    </w:div>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Maximilian Schütz</DisplayName>
        <AccountId>13</AccountId>
        <AccountType/>
      </UserInfo>
      <UserInfo>
        <DisplayName>Rica Nießen</DisplayName>
        <AccountId>9989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CCC36-8466-4FAD-88EB-7DE253FA8FC1}"/>
</file>

<file path=customXml/itemProps2.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31</cp:revision>
  <cp:lastPrinted>2023-02-09T09:54:00Z</cp:lastPrinted>
  <dcterms:created xsi:type="dcterms:W3CDTF">2024-08-06T16:12:00Z</dcterms:created>
  <dcterms:modified xsi:type="dcterms:W3CDTF">2024-08-20T11:34:00Z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5d6e6ae5ccb4be3b9a7866f8a4faccd09b1210f87248d55b562dbfc81d768d2c</vt:lpwstr>
  </property>
</Properties>
</file>