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AD736" w14:textId="77777777" w:rsidR="00013C3B" w:rsidRDefault="00013C3B" w:rsidP="00013C3B">
      <w:pPr>
        <w:spacing w:after="0" w:line="240" w:lineRule="auto"/>
        <w:rPr>
          <w:rFonts w:ascii="Clear Sans" w:eastAsia="Times New Roman" w:hAnsi="Clear Sans" w:cs="Clear Sans"/>
          <w:sz w:val="24"/>
          <w:szCs w:val="24"/>
          <w:lang w:val="en-US" w:eastAsia="de-DE" w:bidi="he-IL"/>
        </w:rPr>
      </w:pPr>
      <w:r w:rsidRPr="00172B67">
        <w:rPr>
          <w:rFonts w:ascii="Clear Sans" w:eastAsia="Times New Roman" w:hAnsi="Clear Sans" w:cs="Clear Sans"/>
          <w:sz w:val="24"/>
          <w:szCs w:val="24"/>
          <w:lang w:val="en-US" w:eastAsia="de-DE" w:bidi="he-IL"/>
        </w:rPr>
        <w:t>Open Logistics Report v1.0: expandable project and market overview</w:t>
      </w:r>
    </w:p>
    <w:p w14:paraId="749C0D23" w14:textId="549EAB34" w:rsidR="00B010F6" w:rsidRPr="00013C3B" w:rsidRDefault="00B010F6" w:rsidP="00B010F6">
      <w:pPr>
        <w:spacing w:after="0" w:line="240" w:lineRule="auto"/>
        <w:rPr>
          <w:rFonts w:ascii="Clear Sans" w:eastAsia="Times New Roman" w:hAnsi="Clear Sans" w:cs="Clear Sans"/>
          <w:sz w:val="24"/>
          <w:szCs w:val="24"/>
          <w:lang w:val="en-US" w:eastAsia="de-DE" w:bidi="he-IL"/>
        </w:rPr>
      </w:pPr>
    </w:p>
    <w:p w14:paraId="003FBE4F" w14:textId="77777777" w:rsidR="00A93729" w:rsidRPr="00BD007A" w:rsidRDefault="00A93729" w:rsidP="00A93729">
      <w:pPr>
        <w:autoSpaceDE w:val="0"/>
        <w:autoSpaceDN w:val="0"/>
        <w:adjustRightInd w:val="0"/>
        <w:spacing w:before="120" w:after="120" w:line="240" w:lineRule="auto"/>
        <w:ind w:right="-1765"/>
        <w:rPr>
          <w:rFonts w:ascii="Clear Sans" w:eastAsia="Times New Roman" w:hAnsi="Clear Sans" w:cs="Clear Sans"/>
          <w:b/>
          <w:bCs/>
          <w:sz w:val="32"/>
          <w:szCs w:val="32"/>
          <w:lang w:val="en-US" w:eastAsia="de-DE" w:bidi="he-IL"/>
        </w:rPr>
      </w:pPr>
      <w:r w:rsidRPr="00BD007A">
        <w:rPr>
          <w:rFonts w:ascii="Clear Sans" w:eastAsia="Times New Roman" w:hAnsi="Clear Sans" w:cs="Clear Sans"/>
          <w:b/>
          <w:bCs/>
          <w:sz w:val="32"/>
          <w:szCs w:val="32"/>
          <w:lang w:val="en-US" w:eastAsia="de-DE" w:bidi="he-IL"/>
        </w:rPr>
        <w:t>Open Logistics Foundation publishes the world's first open</w:t>
      </w:r>
    </w:p>
    <w:p w14:paraId="1A4C84EA" w14:textId="74F58CC7" w:rsidR="00B010F6" w:rsidRPr="005A3D20" w:rsidRDefault="00A93729" w:rsidP="00A93729">
      <w:pPr>
        <w:autoSpaceDE w:val="0"/>
        <w:autoSpaceDN w:val="0"/>
        <w:adjustRightInd w:val="0"/>
        <w:spacing w:before="120" w:after="120" w:line="240" w:lineRule="auto"/>
        <w:ind w:right="-1765"/>
        <w:rPr>
          <w:rFonts w:ascii="Clear Sans" w:eastAsia="Times New Roman" w:hAnsi="Clear Sans" w:cs="Clear Sans"/>
          <w:b/>
          <w:bCs/>
          <w:sz w:val="32"/>
          <w:szCs w:val="32"/>
          <w:lang w:eastAsia="de-DE" w:bidi="he-IL"/>
        </w:rPr>
      </w:pPr>
      <w:r w:rsidRPr="00BD007A">
        <w:rPr>
          <w:rFonts w:ascii="Clear Sans" w:eastAsia="Times New Roman" w:hAnsi="Clear Sans" w:cs="Clear Sans"/>
          <w:b/>
          <w:bCs/>
          <w:sz w:val="32"/>
          <w:szCs w:val="32"/>
          <w:lang w:eastAsia="de-DE" w:bidi="he-IL"/>
        </w:rPr>
        <w:t>source compendium of logistics</w:t>
      </w:r>
    </w:p>
    <w:p w14:paraId="35243BAC" w14:textId="77777777" w:rsidR="00B010F6" w:rsidRPr="005A3D20" w:rsidRDefault="00B010F6" w:rsidP="00B010F6"/>
    <w:p w14:paraId="4A120A9A" w14:textId="316DEABC" w:rsidR="00B010F6" w:rsidRPr="005A3D20" w:rsidRDefault="00932D4B"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Thursday</w:t>
      </w:r>
      <w:r w:rsidR="00B010F6" w:rsidRPr="00DC2C64">
        <w:rPr>
          <w:rFonts w:ascii="Clear Sans" w:eastAsia="Times New Roman" w:hAnsi="Clear Sans" w:cs="Clear Sans"/>
          <w:sz w:val="20"/>
          <w:szCs w:val="20"/>
          <w:lang w:eastAsia="de-DE" w:bidi="he-IL"/>
        </w:rPr>
        <w:t xml:space="preserve">, </w:t>
      </w:r>
      <w:r w:rsidR="005A327B">
        <w:rPr>
          <w:rFonts w:ascii="Clear Sans" w:eastAsia="Times New Roman" w:hAnsi="Clear Sans" w:cs="Clear Sans"/>
          <w:sz w:val="20"/>
          <w:szCs w:val="20"/>
          <w:lang w:eastAsia="de-DE" w:bidi="he-IL"/>
        </w:rPr>
        <w:t>2</w:t>
      </w:r>
      <w:r>
        <w:rPr>
          <w:rFonts w:ascii="Clear Sans" w:eastAsia="Times New Roman" w:hAnsi="Clear Sans" w:cs="Clear Sans"/>
          <w:sz w:val="20"/>
          <w:szCs w:val="20"/>
          <w:lang w:eastAsia="de-DE" w:bidi="he-IL"/>
        </w:rPr>
        <w:t>3rd</w:t>
      </w:r>
      <w:r w:rsidR="00B010F6" w:rsidRPr="00DC2C64">
        <w:rPr>
          <w:rFonts w:ascii="Clear Sans" w:eastAsia="Times New Roman" w:hAnsi="Clear Sans" w:cs="Clear Sans"/>
          <w:sz w:val="20"/>
          <w:szCs w:val="20"/>
          <w:lang w:eastAsia="de-DE" w:bidi="he-IL"/>
        </w:rPr>
        <w:t xml:space="preserve"> </w:t>
      </w:r>
      <w:r w:rsidR="005A327B">
        <w:rPr>
          <w:rFonts w:ascii="Clear Sans" w:eastAsia="Times New Roman" w:hAnsi="Clear Sans" w:cs="Clear Sans"/>
          <w:sz w:val="20"/>
          <w:szCs w:val="20"/>
          <w:lang w:eastAsia="de-DE" w:bidi="he-IL"/>
        </w:rPr>
        <w:t>May</w:t>
      </w:r>
      <w:r w:rsidR="00B010F6" w:rsidRPr="00DC2C64">
        <w:rPr>
          <w:rFonts w:ascii="Clear Sans" w:eastAsia="Times New Roman" w:hAnsi="Clear Sans" w:cs="Clear Sans"/>
          <w:sz w:val="20"/>
          <w:szCs w:val="20"/>
          <w:lang w:eastAsia="de-DE" w:bidi="he-IL"/>
        </w:rPr>
        <w:t xml:space="preserve"> 202</w:t>
      </w:r>
      <w:r w:rsidR="005A327B">
        <w:rPr>
          <w:rFonts w:ascii="Clear Sans" w:eastAsia="Times New Roman" w:hAnsi="Clear Sans" w:cs="Clear Sans"/>
          <w:sz w:val="20"/>
          <w:szCs w:val="20"/>
          <w:lang w:eastAsia="de-DE" w:bidi="he-IL"/>
        </w:rPr>
        <w:t>4</w:t>
      </w:r>
    </w:p>
    <w:p w14:paraId="3C73D51D" w14:textId="77777777" w:rsidR="00D54F56" w:rsidRDefault="00D54F56" w:rsidP="00AB328F">
      <w:pPr>
        <w:autoSpaceDE w:val="0"/>
        <w:autoSpaceDN w:val="0"/>
        <w:adjustRightInd w:val="0"/>
        <w:spacing w:after="0" w:line="240" w:lineRule="auto"/>
        <w:jc w:val="both"/>
        <w:rPr>
          <w:rFonts w:ascii="Clear Sans" w:eastAsia="Times New Roman" w:hAnsi="Clear Sans" w:cs="Clear Sans"/>
          <w:b/>
          <w:bCs/>
          <w:sz w:val="21"/>
          <w:szCs w:val="21"/>
          <w:lang w:val="en-US" w:eastAsia="de-DE" w:bidi="he-IL"/>
        </w:rPr>
      </w:pPr>
      <w:r w:rsidRPr="004664F1">
        <w:rPr>
          <w:rFonts w:ascii="Clear Sans" w:eastAsia="Times New Roman" w:hAnsi="Clear Sans" w:cs="Clear Sans"/>
          <w:b/>
          <w:bCs/>
          <w:sz w:val="21"/>
          <w:szCs w:val="21"/>
          <w:lang w:val="en-US" w:eastAsia="de-DE" w:bidi="he-IL"/>
        </w:rPr>
        <w:t xml:space="preserve">The Open Logistics Foundation is now providing the world's first </w:t>
      </w:r>
      <w:commentRangeStart w:id="0"/>
      <w:r w:rsidRPr="004664F1">
        <w:rPr>
          <w:rFonts w:ascii="Clear Sans" w:eastAsia="Times New Roman" w:hAnsi="Clear Sans" w:cs="Clear Sans"/>
          <w:b/>
          <w:bCs/>
          <w:sz w:val="21"/>
          <w:szCs w:val="21"/>
          <w:lang w:val="en-US" w:eastAsia="de-DE" w:bidi="he-IL"/>
        </w:rPr>
        <w:t>compilation</w:t>
      </w:r>
      <w:commentRangeEnd w:id="0"/>
      <w:r>
        <w:rPr>
          <w:rStyle w:val="Kommentarzeichen"/>
        </w:rPr>
        <w:commentReference w:id="0"/>
      </w:r>
      <w:r w:rsidRPr="004664F1">
        <w:rPr>
          <w:rFonts w:ascii="Clear Sans" w:eastAsia="Times New Roman" w:hAnsi="Clear Sans" w:cs="Clear Sans"/>
          <w:b/>
          <w:bCs/>
          <w:sz w:val="21"/>
          <w:szCs w:val="21"/>
          <w:lang w:val="en-US" w:eastAsia="de-DE" w:bidi="he-IL"/>
        </w:rPr>
        <w:t xml:space="preserve"> of open source projects in logistics as a market overview. The first version of the so-called Open Logistics Report will be regularly updated and supplemented. Ideas, comments and, in particular, new and noteworthy projects can be submitted to the Open Logistics Foundation at any time in order to expand the overview.</w:t>
      </w:r>
    </w:p>
    <w:p w14:paraId="2947348E" w14:textId="77777777" w:rsidR="00DD50CD" w:rsidRPr="00D54F56" w:rsidRDefault="00DD50CD" w:rsidP="00DD50CD">
      <w:pPr>
        <w:autoSpaceDE w:val="0"/>
        <w:autoSpaceDN w:val="0"/>
        <w:adjustRightInd w:val="0"/>
        <w:spacing w:after="0" w:line="240" w:lineRule="auto"/>
        <w:jc w:val="both"/>
        <w:rPr>
          <w:rFonts w:ascii="Clear Sans" w:eastAsia="Times New Roman" w:hAnsi="Clear Sans" w:cs="Clear Sans"/>
          <w:b/>
          <w:bCs/>
          <w:sz w:val="21"/>
          <w:szCs w:val="21"/>
          <w:lang w:val="en-US" w:eastAsia="de-DE" w:bidi="he-IL"/>
        </w:rPr>
      </w:pPr>
    </w:p>
    <w:p w14:paraId="3B2A1750" w14:textId="77777777" w:rsidR="00293E59" w:rsidRDefault="00293E59" w:rsidP="00293E59">
      <w:pPr>
        <w:spacing w:after="0" w:line="240" w:lineRule="auto"/>
        <w:jc w:val="both"/>
        <w:textAlignment w:val="center"/>
        <w:rPr>
          <w:rFonts w:ascii="Clear Sans" w:eastAsia="Times New Roman" w:hAnsi="Clear Sans" w:cs="Clear Sans"/>
          <w:sz w:val="20"/>
          <w:szCs w:val="20"/>
          <w:lang w:val="en-US" w:eastAsia="de-DE"/>
        </w:rPr>
      </w:pPr>
      <w:r w:rsidRPr="007C181D">
        <w:rPr>
          <w:rFonts w:ascii="Clear Sans" w:eastAsia="Times New Roman" w:hAnsi="Clear Sans" w:cs="Clear Sans"/>
          <w:sz w:val="20"/>
          <w:szCs w:val="20"/>
          <w:lang w:val="en-US" w:eastAsia="de-DE"/>
        </w:rPr>
        <w:t>The Open Logistics Report v1.0 reflects the community approach followed by the Open Logistics Foundation. The report provides logisticians with an introduction to the world of open source. The document provides a detailed overview of 19 open source projects currently running worldwide in the fields of transport logistics, customs clearance, warehouse management systems and digital consignment notes (eCMR).</w:t>
      </w:r>
    </w:p>
    <w:p w14:paraId="522B8F70" w14:textId="77777777" w:rsidR="00DD50CD" w:rsidRPr="00293E59" w:rsidRDefault="00DD50CD" w:rsidP="00DD50CD">
      <w:pPr>
        <w:spacing w:after="0" w:line="240" w:lineRule="auto"/>
        <w:jc w:val="both"/>
        <w:rPr>
          <w:rFonts w:ascii="Clear Sans" w:eastAsia="Times New Roman" w:hAnsi="Clear Sans" w:cs="Clear Sans"/>
          <w:strike/>
          <w:color w:val="FF0000"/>
          <w:sz w:val="20"/>
          <w:szCs w:val="20"/>
          <w:u w:val="single"/>
          <w:lang w:val="en-US" w:eastAsia="de-DE" w:bidi="he-IL"/>
        </w:rPr>
      </w:pPr>
    </w:p>
    <w:p w14:paraId="29083FFF" w14:textId="77777777" w:rsidR="00BA18DD" w:rsidRPr="003F14EE" w:rsidRDefault="00BA18DD" w:rsidP="00BA18DD">
      <w:pPr>
        <w:spacing w:after="0"/>
        <w:jc w:val="both"/>
        <w:rPr>
          <w:rFonts w:ascii="Clear Sans" w:eastAsia="Times New Roman" w:hAnsi="Clear Sans" w:cs="Clear Sans"/>
          <w:b/>
          <w:bCs/>
          <w:sz w:val="20"/>
          <w:szCs w:val="20"/>
          <w:lang w:val="en-US" w:eastAsia="de-DE" w:bidi="he-IL"/>
        </w:rPr>
      </w:pPr>
      <w:r w:rsidRPr="003F14EE">
        <w:rPr>
          <w:rFonts w:ascii="Clear Sans" w:eastAsia="Times New Roman" w:hAnsi="Clear Sans" w:cs="Clear Sans"/>
          <w:b/>
          <w:bCs/>
          <w:sz w:val="20"/>
          <w:szCs w:val="20"/>
          <w:lang w:val="en-US" w:eastAsia="de-DE" w:bidi="he-IL"/>
        </w:rPr>
        <w:t>Standardisation thanks to open source</w:t>
      </w:r>
    </w:p>
    <w:p w14:paraId="3C8BF580" w14:textId="7EE560F9" w:rsidR="00BA18DD" w:rsidRPr="003F14EE" w:rsidRDefault="00BA18DD" w:rsidP="00BA18DD">
      <w:pPr>
        <w:spacing w:after="0"/>
        <w:jc w:val="both"/>
        <w:rPr>
          <w:rFonts w:ascii="Clear Sans" w:eastAsia="Times New Roman" w:hAnsi="Clear Sans" w:cs="Clear Sans"/>
          <w:sz w:val="20"/>
          <w:szCs w:val="20"/>
          <w:lang w:val="en-US" w:eastAsia="de-DE" w:bidi="he-IL"/>
        </w:rPr>
      </w:pPr>
      <w:r w:rsidRPr="003F14EE">
        <w:rPr>
          <w:rFonts w:ascii="Clear Sans" w:eastAsia="Times New Roman" w:hAnsi="Clear Sans" w:cs="Clear Sans"/>
          <w:sz w:val="20"/>
          <w:szCs w:val="20"/>
          <w:lang w:val="en-US" w:eastAsia="de-DE" w:bidi="he-IL"/>
        </w:rPr>
        <w:t>The logistics industry consists of many partners with different but essentially similar solutions. If you want to exchange data in logistics, you need a standardi</w:t>
      </w:r>
      <w:r>
        <w:rPr>
          <w:rFonts w:ascii="Clear Sans" w:eastAsia="Times New Roman" w:hAnsi="Clear Sans" w:cs="Clear Sans"/>
          <w:sz w:val="20"/>
          <w:szCs w:val="20"/>
          <w:lang w:val="en-US" w:eastAsia="de-DE" w:bidi="he-IL"/>
        </w:rPr>
        <w:t>s</w:t>
      </w:r>
      <w:r w:rsidRPr="003F14EE">
        <w:rPr>
          <w:rFonts w:ascii="Clear Sans" w:eastAsia="Times New Roman" w:hAnsi="Clear Sans" w:cs="Clear Sans"/>
          <w:sz w:val="20"/>
          <w:szCs w:val="20"/>
          <w:lang w:val="en-US" w:eastAsia="de-DE" w:bidi="he-IL"/>
        </w:rPr>
        <w:t xml:space="preserve">ed understanding of the process. This is where the Open Logistics Foundation and its members come in. The non-profit </w:t>
      </w:r>
      <w:r>
        <w:rPr>
          <w:rFonts w:ascii="Clear Sans" w:eastAsia="Times New Roman" w:hAnsi="Clear Sans" w:cs="Clear Sans"/>
          <w:sz w:val="20"/>
          <w:szCs w:val="20"/>
          <w:lang w:val="en-US" w:eastAsia="de-DE" w:bidi="he-IL"/>
        </w:rPr>
        <w:t xml:space="preserve">and commonbenefit </w:t>
      </w:r>
      <w:r w:rsidRPr="003F14EE">
        <w:rPr>
          <w:rFonts w:ascii="Clear Sans" w:eastAsia="Times New Roman" w:hAnsi="Clear Sans" w:cs="Clear Sans"/>
          <w:sz w:val="20"/>
          <w:szCs w:val="20"/>
          <w:lang w:val="en-US" w:eastAsia="de-DE" w:bidi="he-IL"/>
        </w:rPr>
        <w:t>organi</w:t>
      </w:r>
      <w:r>
        <w:rPr>
          <w:rFonts w:ascii="Clear Sans" w:eastAsia="Times New Roman" w:hAnsi="Clear Sans" w:cs="Clear Sans"/>
          <w:sz w:val="20"/>
          <w:szCs w:val="20"/>
          <w:lang w:val="en-US" w:eastAsia="de-DE" w:bidi="he-IL"/>
        </w:rPr>
        <w:t>s</w:t>
      </w:r>
      <w:r w:rsidRPr="003F14EE">
        <w:rPr>
          <w:rFonts w:ascii="Clear Sans" w:eastAsia="Times New Roman" w:hAnsi="Clear Sans" w:cs="Clear Sans"/>
          <w:sz w:val="20"/>
          <w:szCs w:val="20"/>
          <w:lang w:val="en-US" w:eastAsia="de-DE" w:bidi="he-IL"/>
        </w:rPr>
        <w:t xml:space="preserve">ation acts as a neutral mediator for industry-wide open source projects that attempt to solve challenges in logistics and supply chain management. The prerequisite is that the projects </w:t>
      </w:r>
      <w:r w:rsidR="008C6BE3">
        <w:rPr>
          <w:rFonts w:ascii="Clear Sans" w:eastAsia="Times New Roman" w:hAnsi="Clear Sans" w:cs="Clear Sans"/>
          <w:sz w:val="20"/>
          <w:szCs w:val="20"/>
          <w:lang w:val="en-US" w:eastAsia="de-DE" w:bidi="he-IL"/>
        </w:rPr>
        <w:t>are not market-differentiating</w:t>
      </w:r>
      <w:r w:rsidRPr="003F14EE">
        <w:rPr>
          <w:rFonts w:ascii="Clear Sans" w:eastAsia="Times New Roman" w:hAnsi="Clear Sans" w:cs="Clear Sans"/>
          <w:sz w:val="20"/>
          <w:szCs w:val="20"/>
          <w:lang w:val="en-US" w:eastAsia="de-DE" w:bidi="he-IL"/>
        </w:rPr>
        <w:t xml:space="preserve">. At this commodity level, even direct market competitors work together within the </w:t>
      </w:r>
      <w:r w:rsidR="008C6BE3">
        <w:rPr>
          <w:rFonts w:ascii="Clear Sans" w:eastAsia="Times New Roman" w:hAnsi="Clear Sans" w:cs="Clear Sans"/>
          <w:sz w:val="20"/>
          <w:szCs w:val="20"/>
          <w:lang w:val="en-US" w:eastAsia="de-DE" w:bidi="he-IL"/>
        </w:rPr>
        <w:t>F</w:t>
      </w:r>
      <w:r w:rsidRPr="003F14EE">
        <w:rPr>
          <w:rFonts w:ascii="Clear Sans" w:eastAsia="Times New Roman" w:hAnsi="Clear Sans" w:cs="Clear Sans"/>
          <w:sz w:val="20"/>
          <w:szCs w:val="20"/>
          <w:lang w:val="en-US" w:eastAsia="de-DE" w:bidi="he-IL"/>
        </w:rPr>
        <w:t xml:space="preserve">oundation. The result is open source solutions that are openly available to everyone, including non-members of the </w:t>
      </w:r>
      <w:r w:rsidR="008C6BE3">
        <w:rPr>
          <w:rFonts w:ascii="Clear Sans" w:eastAsia="Times New Roman" w:hAnsi="Clear Sans" w:cs="Clear Sans"/>
          <w:sz w:val="20"/>
          <w:szCs w:val="20"/>
          <w:lang w:val="en-US" w:eastAsia="de-DE" w:bidi="he-IL"/>
        </w:rPr>
        <w:t>F</w:t>
      </w:r>
      <w:r w:rsidRPr="003F14EE">
        <w:rPr>
          <w:rFonts w:ascii="Clear Sans" w:eastAsia="Times New Roman" w:hAnsi="Clear Sans" w:cs="Clear Sans"/>
          <w:sz w:val="20"/>
          <w:szCs w:val="20"/>
          <w:lang w:val="en-US" w:eastAsia="de-DE" w:bidi="he-IL"/>
        </w:rPr>
        <w:t xml:space="preserve">oundation. The joint development approach offers logistics companies several advantages. On the one hand, the open source software reduces operating costs and thus enables a more efficient use of resources; on the other hand, open interfaces are created that facilitate seamless collaboration along the logistics chain.  </w:t>
      </w:r>
    </w:p>
    <w:p w14:paraId="2252E25D" w14:textId="77777777" w:rsidR="00B010F6" w:rsidRPr="00BA18DD" w:rsidRDefault="00B010F6" w:rsidP="00B010F6">
      <w:pPr>
        <w:spacing w:after="0" w:line="240" w:lineRule="auto"/>
        <w:jc w:val="both"/>
        <w:rPr>
          <w:rFonts w:ascii="Clear Sans" w:eastAsia="Times New Roman" w:hAnsi="Clear Sans" w:cs="Clear Sans"/>
          <w:sz w:val="20"/>
          <w:szCs w:val="20"/>
          <w:highlight w:val="lightGray"/>
          <w:lang w:val="en-US" w:eastAsia="de-DE" w:bidi="he-IL"/>
        </w:rPr>
      </w:pPr>
    </w:p>
    <w:p w14:paraId="732FE5CE" w14:textId="1AE9B29D" w:rsidR="00F573EB" w:rsidRDefault="00F573EB" w:rsidP="00F573EB">
      <w:pPr>
        <w:spacing w:after="0"/>
        <w:jc w:val="both"/>
        <w:rPr>
          <w:rFonts w:ascii="Clear Sans" w:eastAsia="Times New Roman" w:hAnsi="Clear Sans" w:cs="Clear Sans"/>
          <w:sz w:val="20"/>
          <w:szCs w:val="20"/>
          <w:lang w:val="en-US" w:eastAsia="de-DE" w:bidi="he-IL"/>
        </w:rPr>
      </w:pPr>
      <w:r w:rsidRPr="005E791A">
        <w:rPr>
          <w:rFonts w:ascii="Clear Sans" w:eastAsia="Times New Roman" w:hAnsi="Clear Sans" w:cs="Clear Sans"/>
          <w:sz w:val="20"/>
          <w:szCs w:val="20"/>
          <w:lang w:val="en-US" w:eastAsia="de-DE" w:bidi="he-IL"/>
        </w:rPr>
        <w:t>“Open source can pave the way for cross-company digitali</w:t>
      </w:r>
      <w:r>
        <w:rPr>
          <w:rFonts w:ascii="Clear Sans" w:eastAsia="Times New Roman" w:hAnsi="Clear Sans" w:cs="Clear Sans"/>
          <w:sz w:val="20"/>
          <w:szCs w:val="20"/>
          <w:lang w:val="en-US" w:eastAsia="de-DE" w:bidi="he-IL"/>
        </w:rPr>
        <w:t>s</w:t>
      </w:r>
      <w:r w:rsidRPr="005E791A">
        <w:rPr>
          <w:rFonts w:ascii="Clear Sans" w:eastAsia="Times New Roman" w:hAnsi="Clear Sans" w:cs="Clear Sans"/>
          <w:sz w:val="20"/>
          <w:szCs w:val="20"/>
          <w:lang w:val="en-US" w:eastAsia="de-DE" w:bidi="he-IL"/>
        </w:rPr>
        <w:t xml:space="preserve">ation of logistics chains, but so far it has only been implemented in a few areas. The report shows that a lot of work has already been done. However, there is still considerable potential for further projects,” explains Andreas Nettsträter, CEO of the Open Logistics Foundation. “The new report is emblematic of the </w:t>
      </w:r>
      <w:r w:rsidR="008C6BE3">
        <w:rPr>
          <w:rFonts w:ascii="Clear Sans" w:eastAsia="Times New Roman" w:hAnsi="Clear Sans" w:cs="Clear Sans"/>
          <w:sz w:val="20"/>
          <w:szCs w:val="20"/>
          <w:lang w:val="en-US" w:eastAsia="de-DE" w:bidi="he-IL"/>
        </w:rPr>
        <w:t>F</w:t>
      </w:r>
      <w:r w:rsidRPr="005E791A">
        <w:rPr>
          <w:rFonts w:ascii="Clear Sans" w:eastAsia="Times New Roman" w:hAnsi="Clear Sans" w:cs="Clear Sans"/>
          <w:sz w:val="20"/>
          <w:szCs w:val="20"/>
          <w:lang w:val="en-US" w:eastAsia="de-DE" w:bidi="he-IL"/>
        </w:rPr>
        <w:t>oundation's ‘get involved’ mentality. Anyone who would like to contribute their projects, including global projects, to the report can submit them to us at any time.”</w:t>
      </w:r>
    </w:p>
    <w:p w14:paraId="1E5A8029" w14:textId="37E6521E" w:rsidR="00B010F6" w:rsidRDefault="00B010F6" w:rsidP="00433309">
      <w:pPr>
        <w:rPr>
          <w:rFonts w:ascii="DB Sans" w:hAnsi="DB Sans"/>
          <w:sz w:val="20"/>
          <w:szCs w:val="20"/>
        </w:rPr>
      </w:pPr>
    </w:p>
    <w:p w14:paraId="33EBD8A2" w14:textId="77777777" w:rsidR="000F505E" w:rsidRPr="00D0322B" w:rsidRDefault="000F505E" w:rsidP="000F505E">
      <w:pPr>
        <w:spacing w:after="0"/>
        <w:jc w:val="both"/>
        <w:rPr>
          <w:rFonts w:ascii="Clear Sans" w:hAnsi="Clear Sans" w:cs="Clear Sans"/>
          <w:b/>
          <w:bCs/>
          <w:sz w:val="20"/>
          <w:szCs w:val="20"/>
          <w:u w:val="single"/>
          <w:lang w:val="en-US"/>
        </w:rPr>
      </w:pPr>
      <w:r w:rsidRPr="00D0322B">
        <w:rPr>
          <w:rFonts w:cstheme="minorHAnsi"/>
          <w:sz w:val="20"/>
          <w:szCs w:val="20"/>
          <w:lang w:val="en-US"/>
          <w14:ligatures w14:val="all"/>
        </w:rPr>
        <w:t>The Open Logistics Report v1.0 for download</w:t>
      </w:r>
      <w:r w:rsidRPr="00D0322B">
        <w:rPr>
          <w:rFonts w:cstheme="minorHAnsi"/>
          <w:lang w:val="en-US"/>
          <w14:ligatures w14:val="all"/>
        </w:rPr>
        <w:t xml:space="preserve">: </w:t>
      </w:r>
      <w:r w:rsidRPr="00D0322B">
        <w:rPr>
          <w:rFonts w:cstheme="minorHAnsi"/>
          <w:sz w:val="20"/>
          <w:szCs w:val="20"/>
          <w:highlight w:val="yellow"/>
          <w:u w:val="single"/>
          <w:lang w:val="en-US"/>
          <w14:ligatures w14:val="all"/>
        </w:rPr>
        <w:t>xxx</w:t>
      </w:r>
    </w:p>
    <w:p w14:paraId="16042E97" w14:textId="77777777" w:rsidR="00AD5803" w:rsidRPr="00726C9E" w:rsidRDefault="00AD5803" w:rsidP="00AD5803">
      <w:pPr>
        <w:rPr>
          <w:rFonts w:ascii="Arial" w:hAnsi="Arial" w:cs="Arial"/>
          <w:sz w:val="20"/>
          <w:szCs w:val="20"/>
          <w14:ligatures w14:val="all"/>
        </w:rPr>
      </w:pPr>
    </w:p>
    <w:p w14:paraId="397C22FC" w14:textId="06C744A7" w:rsidR="00AD5803" w:rsidRPr="000945FB"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0945FB">
        <w:rPr>
          <w:rFonts w:ascii="Arial" w:eastAsia="Times New Roman" w:hAnsi="Arial" w:cs="Arial"/>
          <w:b/>
          <w:sz w:val="20"/>
          <w:szCs w:val="20"/>
          <w:lang w:eastAsia="de-DE"/>
        </w:rPr>
        <w:t>Date</w:t>
      </w:r>
      <w:r w:rsidR="00AD5803" w:rsidRPr="000945FB">
        <w:rPr>
          <w:rFonts w:ascii="Arial" w:eastAsia="Times New Roman" w:hAnsi="Arial" w:cs="Arial"/>
          <w:b/>
          <w:sz w:val="20"/>
          <w:szCs w:val="20"/>
          <w:lang w:eastAsia="de-DE"/>
        </w:rPr>
        <w:t>:</w:t>
      </w:r>
      <w:r w:rsidR="00AD5803" w:rsidRPr="000945FB">
        <w:rPr>
          <w:rFonts w:ascii="Arial" w:eastAsia="Times New Roman" w:hAnsi="Arial" w:cs="Arial"/>
          <w:b/>
          <w:sz w:val="20"/>
          <w:szCs w:val="20"/>
          <w:lang w:eastAsia="de-DE"/>
        </w:rPr>
        <w:tab/>
      </w:r>
      <w:r w:rsidR="003F5625">
        <w:rPr>
          <w:rFonts w:ascii="Arial" w:eastAsia="Times New Roman" w:hAnsi="Arial" w:cs="Arial"/>
          <w:b/>
          <w:sz w:val="20"/>
          <w:szCs w:val="20"/>
          <w:lang w:eastAsia="de-DE"/>
        </w:rPr>
        <w:t>2</w:t>
      </w:r>
      <w:r w:rsidR="00241069">
        <w:rPr>
          <w:rFonts w:ascii="Arial" w:eastAsia="Times New Roman" w:hAnsi="Arial" w:cs="Arial"/>
          <w:b/>
          <w:sz w:val="20"/>
          <w:szCs w:val="20"/>
          <w:lang w:eastAsia="de-DE"/>
        </w:rPr>
        <w:t>3rd</w:t>
      </w:r>
      <w:r w:rsidR="003F5625">
        <w:rPr>
          <w:rFonts w:ascii="Arial" w:eastAsia="Times New Roman" w:hAnsi="Arial" w:cs="Arial"/>
          <w:b/>
          <w:sz w:val="20"/>
          <w:szCs w:val="20"/>
          <w:lang w:eastAsia="de-DE"/>
        </w:rPr>
        <w:t xml:space="preserve"> May</w:t>
      </w:r>
      <w:r w:rsidR="00AD5803" w:rsidRPr="000945FB">
        <w:rPr>
          <w:rFonts w:ascii="Arial" w:eastAsia="Times New Roman" w:hAnsi="Arial" w:cs="Arial"/>
          <w:b/>
          <w:sz w:val="20"/>
          <w:szCs w:val="20"/>
          <w:lang w:eastAsia="de-DE"/>
        </w:rPr>
        <w:t xml:space="preserve"> 202</w:t>
      </w:r>
      <w:r w:rsidR="003F5625">
        <w:rPr>
          <w:rFonts w:ascii="Arial" w:eastAsia="Times New Roman" w:hAnsi="Arial" w:cs="Arial"/>
          <w:b/>
          <w:sz w:val="20"/>
          <w:szCs w:val="20"/>
          <w:lang w:eastAsia="de-DE"/>
        </w:rPr>
        <w:t>4</w:t>
      </w:r>
    </w:p>
    <w:p w14:paraId="6A56E600" w14:textId="22AEF3AF" w:rsidR="00AD5803" w:rsidRPr="00726C9E"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Scope</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3F5625">
        <w:rPr>
          <w:rFonts w:ascii="Arial" w:eastAsia="Times New Roman" w:hAnsi="Arial" w:cs="Arial"/>
          <w:b/>
          <w:sz w:val="20"/>
          <w:szCs w:val="20"/>
          <w:lang w:eastAsia="de-DE"/>
        </w:rPr>
        <w:t>2,</w:t>
      </w:r>
      <w:r w:rsidR="005D3634">
        <w:rPr>
          <w:rFonts w:ascii="Arial" w:eastAsia="Times New Roman" w:hAnsi="Arial" w:cs="Arial"/>
          <w:b/>
          <w:sz w:val="20"/>
          <w:szCs w:val="20"/>
          <w:lang w:eastAsia="de-DE"/>
        </w:rPr>
        <w:t>2</w:t>
      </w:r>
      <w:r w:rsidR="00E3155F">
        <w:rPr>
          <w:rFonts w:ascii="Arial" w:eastAsia="Times New Roman" w:hAnsi="Arial" w:cs="Arial"/>
          <w:b/>
          <w:sz w:val="20"/>
          <w:szCs w:val="20"/>
          <w:lang w:eastAsia="de-DE"/>
        </w:rPr>
        <w:t>5</w:t>
      </w:r>
      <w:r w:rsidR="00E8045C">
        <w:rPr>
          <w:rFonts w:ascii="Arial" w:eastAsia="Times New Roman" w:hAnsi="Arial" w:cs="Arial"/>
          <w:b/>
          <w:sz w:val="20"/>
          <w:szCs w:val="20"/>
          <w:lang w:eastAsia="de-DE"/>
        </w:rPr>
        <w:t>7</w:t>
      </w:r>
      <w:r w:rsidR="00AD5803" w:rsidRPr="00726C9E">
        <w:rPr>
          <w:rFonts w:ascii="Arial" w:eastAsia="Times New Roman" w:hAnsi="Arial" w:cs="Arial"/>
          <w:b/>
          <w:sz w:val="20"/>
          <w:szCs w:val="20"/>
          <w:lang w:eastAsia="de-DE"/>
        </w:rPr>
        <w:t xml:space="preserve"> </w:t>
      </w:r>
      <w:r w:rsidR="008F64FB" w:rsidRPr="00B27B27">
        <w:rPr>
          <w:rFonts w:ascii="Arial" w:eastAsia="Times New Roman" w:hAnsi="Arial" w:cs="Arial"/>
          <w:b/>
          <w:sz w:val="20"/>
          <w:szCs w:val="20"/>
          <w:lang w:eastAsia="de-DE"/>
        </w:rPr>
        <w:t>Characters without spaces</w:t>
      </w:r>
    </w:p>
    <w:p w14:paraId="22C280A4" w14:textId="6CCBFF1C" w:rsidR="00AD5803" w:rsidRPr="00726C9E"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Images</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5D3634">
        <w:rPr>
          <w:rFonts w:ascii="Arial" w:eastAsia="Times New Roman" w:hAnsi="Arial" w:cs="Arial"/>
          <w:b/>
          <w:sz w:val="20"/>
          <w:szCs w:val="20"/>
          <w:lang w:eastAsia="de-DE"/>
        </w:rPr>
        <w:t>2</w:t>
      </w:r>
      <w:r w:rsidR="00AD5803" w:rsidRPr="00726C9E">
        <w:rPr>
          <w:rFonts w:ascii="Arial" w:eastAsia="Times New Roman" w:hAnsi="Arial" w:cs="Arial"/>
          <w:b/>
          <w:sz w:val="20"/>
          <w:szCs w:val="20"/>
          <w:lang w:eastAsia="de-DE"/>
        </w:rPr>
        <w:t xml:space="preserve"> © Open Logistics Foundation</w:t>
      </w:r>
    </w:p>
    <w:p w14:paraId="1ACDE9F9" w14:textId="77777777" w:rsidR="00AD5803" w:rsidRPr="00726C9E" w:rsidRDefault="00AD5803"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6895B97D" w14:textId="41C70076" w:rsidR="00AD5803"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w:t>
      </w:r>
      <w:r w:rsidR="00AD5803" w:rsidRPr="00726C9E">
        <w:rPr>
          <w:rFonts w:ascii="Arial" w:eastAsia="Times New Roman" w:hAnsi="Arial" w:cs="Arial"/>
          <w:b/>
          <w:sz w:val="20"/>
          <w:szCs w:val="20"/>
          <w:lang w:eastAsia="de-DE"/>
        </w:rPr>
        <w:t xml:space="preserve"> 1: </w:t>
      </w:r>
      <w:r w:rsidR="00AD5803" w:rsidRPr="00726C9E">
        <w:rPr>
          <w:rFonts w:ascii="Arial" w:eastAsia="Times New Roman" w:hAnsi="Arial" w:cs="Arial"/>
          <w:b/>
          <w:sz w:val="20"/>
          <w:szCs w:val="20"/>
          <w:lang w:eastAsia="de-DE"/>
        </w:rPr>
        <w:tab/>
      </w:r>
      <w:r w:rsidR="00696862" w:rsidRPr="00696862">
        <w:rPr>
          <w:rFonts w:ascii="Arial" w:eastAsia="Times New Roman" w:hAnsi="Arial" w:cs="Arial"/>
          <w:b/>
          <w:sz w:val="20"/>
          <w:szCs w:val="20"/>
          <w:lang w:eastAsia="de-DE"/>
        </w:rPr>
        <w:t>The Open Logistics Report is the world's first compilation of open source projects in logistics.</w:t>
      </w:r>
    </w:p>
    <w:p w14:paraId="4496A83F" w14:textId="75B7891B" w:rsidR="005D3634" w:rsidRPr="00726C9E" w:rsidRDefault="005D3634"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eastAsia="de-DE"/>
        </w:rPr>
        <w:t xml:space="preserve">Image 2: </w:t>
      </w:r>
      <w:r>
        <w:rPr>
          <w:rFonts w:ascii="Arial" w:eastAsia="Times New Roman" w:hAnsi="Arial" w:cs="Arial"/>
          <w:b/>
          <w:sz w:val="20"/>
          <w:szCs w:val="20"/>
          <w:lang w:eastAsia="de-DE"/>
        </w:rPr>
        <w:tab/>
      </w:r>
      <w:r w:rsidR="00A43D09" w:rsidRPr="00A43D09">
        <w:rPr>
          <w:rFonts w:ascii="Arial" w:eastAsia="Times New Roman" w:hAnsi="Arial" w:cs="Arial"/>
          <w:b/>
          <w:sz w:val="20"/>
          <w:szCs w:val="20"/>
          <w:lang w:eastAsia="de-DE"/>
        </w:rPr>
        <w:t>Andreas Nettsträter, CEO of the Open Logistics Foundation</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18D6FF35" w14:textId="79BC2A34" w:rsidR="00DF70CD" w:rsidRPr="00B27B27" w:rsidRDefault="009034FB" w:rsidP="00B010F6">
      <w:pPr>
        <w:rPr>
          <w:rFonts w:ascii="Arial" w:hAnsi="Arial" w:cs="Arial"/>
          <w:sz w:val="20"/>
          <w:szCs w:val="20"/>
        </w:rPr>
      </w:pPr>
      <w:r w:rsidRPr="009034FB">
        <w:rPr>
          <w:rFonts w:ascii="Arial" w:eastAsia="Times New Roman" w:hAnsi="Arial" w:cs="Arial"/>
          <w:bCs/>
          <w:sz w:val="16"/>
          <w:szCs w:val="16"/>
          <w:lang w:eastAsia="de-DE" w:bidi="he-IL"/>
        </w:rPr>
        <w:t>The Open Logistics Foundation and its supporting association Open Logistics e.V. were founded in 2021 and are independent and neutral organisations. The non-profit foundation based in Dortmund is completely financed by industry partners and is dedicated to the voluntary development of innovative open source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an open source.</w:t>
      </w:r>
    </w:p>
    <w:p w14:paraId="1ADACECC" w14:textId="6D2E8B7A" w:rsidR="00894179" w:rsidRPr="00726C9E" w:rsidRDefault="00894179" w:rsidP="00894179">
      <w:pPr>
        <w:tabs>
          <w:tab w:val="left" w:pos="1276"/>
          <w:tab w:val="left" w:pos="7655"/>
        </w:tabs>
        <w:spacing w:after="0" w:line="360" w:lineRule="auto"/>
        <w:jc w:val="both"/>
        <w:rPr>
          <w:rFonts w:ascii="Arial" w:eastAsia="Times New Roman" w:hAnsi="Arial" w:cs="Arial"/>
          <w:sz w:val="20"/>
          <w:szCs w:val="20"/>
          <w:lang w:eastAsia="de-DE"/>
        </w:rPr>
      </w:pPr>
      <w:r w:rsidRPr="00726C9E">
        <w:rPr>
          <w:rFonts w:ascii="Arial" w:eastAsia="Times New Roman" w:hAnsi="Arial" w:cs="Arial"/>
          <w:b/>
          <w:sz w:val="20"/>
          <w:szCs w:val="20"/>
          <w:lang w:eastAsia="de-DE"/>
        </w:rPr>
        <w:t>Press</w:t>
      </w:r>
      <w:r w:rsidRPr="00B27B27">
        <w:rPr>
          <w:rFonts w:ascii="Arial" w:eastAsia="Times New Roman" w:hAnsi="Arial" w:cs="Arial"/>
          <w:b/>
          <w:sz w:val="20"/>
          <w:szCs w:val="20"/>
          <w:lang w:eastAsia="de-DE"/>
        </w:rPr>
        <w:t xml:space="preserve"> contact</w:t>
      </w:r>
      <w:r w:rsidRPr="00726C9E">
        <w:rPr>
          <w:rFonts w:ascii="Arial" w:eastAsia="Times New Roman" w:hAnsi="Arial" w:cs="Arial"/>
          <w:b/>
          <w:sz w:val="20"/>
          <w:szCs w:val="20"/>
          <w:lang w:eastAsia="de-DE"/>
        </w:rPr>
        <w:t xml:space="preserve"> Open Logistics Foundation</w:t>
      </w:r>
    </w:p>
    <w:p w14:paraId="573C36EF" w14:textId="77777777"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726C9E">
        <w:rPr>
          <w:rFonts w:ascii="Arial" w:eastAsia="Times New Roman" w:hAnsi="Arial" w:cs="Arial"/>
          <w:sz w:val="20"/>
          <w:szCs w:val="20"/>
          <w:lang w:eastAsia="de-DE"/>
        </w:rPr>
        <w:t>Carina Tüllmann • Open Logistics Foundation</w:t>
      </w:r>
    </w:p>
    <w:p w14:paraId="3C144BF6"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Emil-Figge-Str. 80 • 44227 Dortmund</w:t>
      </w:r>
    </w:p>
    <w:p w14:paraId="71B2EDBD" w14:textId="79A3F3C2"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val="it-IT" w:eastAsia="de-DE"/>
        </w:rPr>
      </w:pPr>
      <w:r w:rsidRPr="00B27B27">
        <w:rPr>
          <w:rFonts w:ascii="Arial" w:eastAsia="Times New Roman" w:hAnsi="Arial" w:cs="Arial"/>
          <w:sz w:val="20"/>
          <w:szCs w:val="20"/>
          <w:lang w:val="it-IT" w:eastAsia="de-DE"/>
        </w:rPr>
        <w:t>Phone</w:t>
      </w:r>
      <w:r w:rsidRPr="00726C9E">
        <w:rPr>
          <w:rFonts w:ascii="Arial" w:eastAsia="Times New Roman" w:hAnsi="Arial" w:cs="Arial"/>
          <w:sz w:val="20"/>
          <w:szCs w:val="20"/>
          <w:lang w:val="it-IT" w:eastAsia="de-DE"/>
        </w:rPr>
        <w:t xml:space="preserve">: +49 (0)173 4120374 • </w:t>
      </w:r>
      <w:r w:rsidRPr="00B27B27">
        <w:rPr>
          <w:rFonts w:ascii="Arial" w:eastAsia="Times New Roman" w:hAnsi="Arial" w:cs="Arial"/>
          <w:sz w:val="20"/>
          <w:szCs w:val="20"/>
          <w:lang w:val="it-IT" w:eastAsia="de-DE"/>
        </w:rPr>
        <w:t>M</w:t>
      </w:r>
      <w:r w:rsidRPr="00726C9E">
        <w:rPr>
          <w:rFonts w:ascii="Arial" w:eastAsia="Times New Roman" w:hAnsi="Arial" w:cs="Arial"/>
          <w:sz w:val="20"/>
          <w:szCs w:val="20"/>
          <w:lang w:val="it-IT" w:eastAsia="de-DE"/>
        </w:rPr>
        <w:t>ail: carina.tuellmann@openlogisticsfoundation.org</w:t>
      </w:r>
    </w:p>
    <w:p w14:paraId="78574F89"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Internet: www.openlogisticsfoundation.org </w:t>
      </w:r>
    </w:p>
    <w:p w14:paraId="48933FEB"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
    <w:p w14:paraId="5407EBAB" w14:textId="25E620F5" w:rsidR="00894179" w:rsidRPr="000945FB"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ascii="Arial" w:eastAsia="Times New Roman" w:hAnsi="Arial" w:cs="Arial"/>
          <w:b/>
          <w:sz w:val="20"/>
          <w:szCs w:val="20"/>
          <w:lang w:eastAsia="de-DE"/>
        </w:rPr>
      </w:pPr>
      <w:r w:rsidRPr="000945FB">
        <w:rPr>
          <w:rFonts w:ascii="Arial" w:eastAsia="Times New Roman" w:hAnsi="Arial" w:cs="Arial"/>
          <w:b/>
          <w:sz w:val="20"/>
          <w:szCs w:val="20"/>
          <w:lang w:eastAsia="de-DE"/>
        </w:rPr>
        <w:t>Press contact agency</w:t>
      </w:r>
    </w:p>
    <w:p w14:paraId="4EE8DC08"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Maximilian Schütz </w:t>
      </w:r>
    </w:p>
    <w:p w14:paraId="564E01BC"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additiv</w:t>
      </w:r>
    </w:p>
    <w:p w14:paraId="2C5887E4"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a brand of additiv pr GmbH &amp; Co. KG</w:t>
      </w:r>
    </w:p>
    <w:p w14:paraId="5B621057"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B2B communications for logistics, robotics, industry and IT </w:t>
      </w:r>
    </w:p>
    <w:p w14:paraId="5C19C3A1" w14:textId="77777777"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Herzog-Adolf-Straße 3 • 56410 Montabaur</w:t>
      </w:r>
    </w:p>
    <w:p w14:paraId="6372D226" w14:textId="4B90D413"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Tel: +49 (0) 26 02- 950 99-13 • Mail: mas@additiv.de </w:t>
      </w:r>
    </w:p>
    <w:p w14:paraId="669F6B76" w14:textId="46F4F3C4" w:rsidR="00894179" w:rsidRPr="00B27B27" w:rsidRDefault="00B27B27" w:rsidP="00B27B27">
      <w:pPr>
        <w:rPr>
          <w:rFonts w:ascii="Arial" w:hAnsi="Arial" w:cs="Arial"/>
          <w:sz w:val="20"/>
          <w:szCs w:val="20"/>
        </w:rPr>
      </w:pPr>
      <w:r w:rsidRPr="000945FB">
        <w:rPr>
          <w:rFonts w:ascii="Arial" w:eastAsia="Times New Roman" w:hAnsi="Arial" w:cs="Arial"/>
          <w:sz w:val="20"/>
          <w:szCs w:val="20"/>
          <w:lang w:eastAsia="de-DE"/>
        </w:rPr>
        <w:t>Internet: additiv.de</w:t>
      </w:r>
    </w:p>
    <w:p w14:paraId="1CC3A0F0" w14:textId="77777777" w:rsidR="00894179" w:rsidRPr="00B27B27" w:rsidRDefault="00894179" w:rsidP="00B010F6">
      <w:pPr>
        <w:rPr>
          <w:rFonts w:ascii="Arial" w:hAnsi="Arial" w:cs="Arial"/>
          <w:sz w:val="20"/>
          <w:szCs w:val="20"/>
        </w:rPr>
      </w:pPr>
    </w:p>
    <w:p w14:paraId="10A84C4F"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23842547"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www.openlogisticsfoundation.org. </w:t>
      </w:r>
    </w:p>
    <w:p w14:paraId="3380CBCF" w14:textId="30A2DEA2" w:rsidR="00B010F6" w:rsidRPr="00DF70CD" w:rsidRDefault="000C304C" w:rsidP="00B010F6">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4"/>
      <w:footerReference w:type="defaul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ica Nießen" w:date="2024-05-21T15:25:00Z" w:initials="RN">
    <w:p w14:paraId="42C399AB" w14:textId="77777777" w:rsidR="00D54F56" w:rsidRDefault="00D54F56" w:rsidP="00D54F56">
      <w:pPr>
        <w:pStyle w:val="Kommentartext"/>
      </w:pPr>
      <w:r>
        <w:rPr>
          <w:rStyle w:val="Kommentarzeichen"/>
        </w:rPr>
        <w:annotationRef/>
      </w:r>
      <w:r>
        <w:t>Download verlinken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C399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23F118" w16cex:dateUtc="2024-05-21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C399AB" w16cid:durableId="4A23F1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B5C45" w14:textId="77777777" w:rsidR="00715107" w:rsidRDefault="00715107" w:rsidP="00B010F6">
      <w:pPr>
        <w:spacing w:after="0" w:line="240" w:lineRule="auto"/>
      </w:pPr>
      <w:r>
        <w:separator/>
      </w:r>
    </w:p>
  </w:endnote>
  <w:endnote w:type="continuationSeparator" w:id="0">
    <w:p w14:paraId="4843A987" w14:textId="77777777" w:rsidR="00715107" w:rsidRDefault="00715107" w:rsidP="00B010F6">
      <w:pPr>
        <w:spacing w:after="0" w:line="240" w:lineRule="auto"/>
      </w:pPr>
      <w:r>
        <w:continuationSeparator/>
      </w:r>
    </w:p>
  </w:endnote>
  <w:endnote w:type="continuationNotice" w:id="1">
    <w:p w14:paraId="2640AE16" w14:textId="77777777" w:rsidR="00715107" w:rsidRDefault="0071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DB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794F9" w14:textId="77777777" w:rsidR="00715107" w:rsidRDefault="00715107" w:rsidP="00B010F6">
      <w:pPr>
        <w:spacing w:after="0" w:line="240" w:lineRule="auto"/>
      </w:pPr>
      <w:r>
        <w:separator/>
      </w:r>
    </w:p>
  </w:footnote>
  <w:footnote w:type="continuationSeparator" w:id="0">
    <w:p w14:paraId="3409F4CC" w14:textId="77777777" w:rsidR="00715107" w:rsidRDefault="00715107" w:rsidP="00B010F6">
      <w:pPr>
        <w:spacing w:after="0" w:line="240" w:lineRule="auto"/>
      </w:pPr>
      <w:r>
        <w:continuationSeparator/>
      </w:r>
    </w:p>
  </w:footnote>
  <w:footnote w:type="continuationNotice" w:id="1">
    <w:p w14:paraId="29C2B200" w14:textId="77777777" w:rsidR="00715107" w:rsidRDefault="00715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a Nießen">
    <w15:presenceInfo w15:providerId="AD" w15:userId="S::rn@additiv.de::95719575-20e2-4d5c-8d48-542750ab45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13C3B"/>
    <w:rsid w:val="0003029F"/>
    <w:rsid w:val="00040934"/>
    <w:rsid w:val="00041E92"/>
    <w:rsid w:val="0009348B"/>
    <w:rsid w:val="000945FB"/>
    <w:rsid w:val="000C304C"/>
    <w:rsid w:val="000C6507"/>
    <w:rsid w:val="000E3C3C"/>
    <w:rsid w:val="000F505E"/>
    <w:rsid w:val="00144265"/>
    <w:rsid w:val="00177A69"/>
    <w:rsid w:val="001B0AC9"/>
    <w:rsid w:val="001C7E4A"/>
    <w:rsid w:val="001D01A0"/>
    <w:rsid w:val="00221F04"/>
    <w:rsid w:val="00235816"/>
    <w:rsid w:val="00241069"/>
    <w:rsid w:val="00282EA5"/>
    <w:rsid w:val="0029055D"/>
    <w:rsid w:val="00293E59"/>
    <w:rsid w:val="0030574D"/>
    <w:rsid w:val="00322EC0"/>
    <w:rsid w:val="003758D4"/>
    <w:rsid w:val="00377433"/>
    <w:rsid w:val="003861D2"/>
    <w:rsid w:val="003A23F4"/>
    <w:rsid w:val="003B4690"/>
    <w:rsid w:val="003C1146"/>
    <w:rsid w:val="003F5625"/>
    <w:rsid w:val="004102A2"/>
    <w:rsid w:val="00416303"/>
    <w:rsid w:val="004220B5"/>
    <w:rsid w:val="00431666"/>
    <w:rsid w:val="00433309"/>
    <w:rsid w:val="004636A6"/>
    <w:rsid w:val="00482A75"/>
    <w:rsid w:val="004D46A4"/>
    <w:rsid w:val="004F7F70"/>
    <w:rsid w:val="005010CA"/>
    <w:rsid w:val="00514203"/>
    <w:rsid w:val="00521585"/>
    <w:rsid w:val="0053394E"/>
    <w:rsid w:val="00557B50"/>
    <w:rsid w:val="00585CE4"/>
    <w:rsid w:val="00586A50"/>
    <w:rsid w:val="005878FD"/>
    <w:rsid w:val="005A1580"/>
    <w:rsid w:val="005A327B"/>
    <w:rsid w:val="005A3D20"/>
    <w:rsid w:val="005D3634"/>
    <w:rsid w:val="005F161E"/>
    <w:rsid w:val="005F24C5"/>
    <w:rsid w:val="006068D5"/>
    <w:rsid w:val="006155E5"/>
    <w:rsid w:val="00636C9D"/>
    <w:rsid w:val="00696862"/>
    <w:rsid w:val="006C0BB1"/>
    <w:rsid w:val="006E32E5"/>
    <w:rsid w:val="00715107"/>
    <w:rsid w:val="007B155E"/>
    <w:rsid w:val="007E011A"/>
    <w:rsid w:val="007F24D7"/>
    <w:rsid w:val="007F52A4"/>
    <w:rsid w:val="00813839"/>
    <w:rsid w:val="00827220"/>
    <w:rsid w:val="0086154F"/>
    <w:rsid w:val="008669CE"/>
    <w:rsid w:val="00872338"/>
    <w:rsid w:val="008757F7"/>
    <w:rsid w:val="008929FF"/>
    <w:rsid w:val="00894179"/>
    <w:rsid w:val="008B4F45"/>
    <w:rsid w:val="008B6809"/>
    <w:rsid w:val="008C6BE3"/>
    <w:rsid w:val="008F64FB"/>
    <w:rsid w:val="009034FB"/>
    <w:rsid w:val="00932D4B"/>
    <w:rsid w:val="009B1CBE"/>
    <w:rsid w:val="009D53BF"/>
    <w:rsid w:val="00A072B8"/>
    <w:rsid w:val="00A13D51"/>
    <w:rsid w:val="00A22ED6"/>
    <w:rsid w:val="00A313AC"/>
    <w:rsid w:val="00A36B87"/>
    <w:rsid w:val="00A421E5"/>
    <w:rsid w:val="00A42BE3"/>
    <w:rsid w:val="00A43D09"/>
    <w:rsid w:val="00A91179"/>
    <w:rsid w:val="00A93729"/>
    <w:rsid w:val="00AB328F"/>
    <w:rsid w:val="00AD5803"/>
    <w:rsid w:val="00AE1AD7"/>
    <w:rsid w:val="00B010F6"/>
    <w:rsid w:val="00B27B27"/>
    <w:rsid w:val="00B32E11"/>
    <w:rsid w:val="00B542DE"/>
    <w:rsid w:val="00B56D4F"/>
    <w:rsid w:val="00BA18DD"/>
    <w:rsid w:val="00BD420F"/>
    <w:rsid w:val="00BE315A"/>
    <w:rsid w:val="00C22265"/>
    <w:rsid w:val="00C45A74"/>
    <w:rsid w:val="00C81612"/>
    <w:rsid w:val="00CA26B8"/>
    <w:rsid w:val="00CB224A"/>
    <w:rsid w:val="00CF2299"/>
    <w:rsid w:val="00D3183E"/>
    <w:rsid w:val="00D42464"/>
    <w:rsid w:val="00D54CD0"/>
    <w:rsid w:val="00D54F56"/>
    <w:rsid w:val="00DA32C7"/>
    <w:rsid w:val="00DB6937"/>
    <w:rsid w:val="00DC2C64"/>
    <w:rsid w:val="00DC35C9"/>
    <w:rsid w:val="00DD50CD"/>
    <w:rsid w:val="00DF383D"/>
    <w:rsid w:val="00DF70CD"/>
    <w:rsid w:val="00E20806"/>
    <w:rsid w:val="00E21DAB"/>
    <w:rsid w:val="00E3155F"/>
    <w:rsid w:val="00E31872"/>
    <w:rsid w:val="00E54F89"/>
    <w:rsid w:val="00E75AFA"/>
    <w:rsid w:val="00E76D56"/>
    <w:rsid w:val="00E8045C"/>
    <w:rsid w:val="00E90993"/>
    <w:rsid w:val="00EA2479"/>
    <w:rsid w:val="00EC35CC"/>
    <w:rsid w:val="00EE5D49"/>
    <w:rsid w:val="00EF6C01"/>
    <w:rsid w:val="00F3078F"/>
    <w:rsid w:val="00F34E46"/>
    <w:rsid w:val="00F573EB"/>
    <w:rsid w:val="00F70A32"/>
    <w:rsid w:val="00FD6DEA"/>
    <w:rsid w:val="00FE2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8C6BE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A8DD35F0-CEAE-4E09-94B0-FF24B7EA14E9}"/>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6</cp:revision>
  <cp:lastPrinted>2023-02-09T09:54:00Z</cp:lastPrinted>
  <dcterms:created xsi:type="dcterms:W3CDTF">2024-05-22T11:43:00Z</dcterms:created>
  <dcterms:modified xsi:type="dcterms:W3CDTF">2024-05-23T06:30:00Z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