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6714E" w14:textId="0D4940EB" w:rsidR="00D3278B" w:rsidRPr="00D3278B" w:rsidRDefault="00D84076" w:rsidP="00AB400E">
      <w:pPr>
        <w:spacing w:after="0" w:line="360" w:lineRule="auto"/>
        <w:rPr>
          <w:rFonts w:ascii="Clear Sans" w:eastAsia="Times New Roman" w:hAnsi="Clear Sans" w:cs="Clear Sans"/>
          <w:sz w:val="16"/>
          <w:szCs w:val="16"/>
          <w:lang w:eastAsia="de-DE" w:bidi="he-IL"/>
        </w:rPr>
      </w:pPr>
      <w:r>
        <w:rPr>
          <w:rFonts w:ascii="Clear Sans" w:eastAsia="Times New Roman" w:hAnsi="Clear Sans" w:cs="Clear Sans"/>
          <w:bCs/>
          <w:sz w:val="24"/>
          <w:szCs w:val="24"/>
          <w:lang w:eastAsia="de-DE" w:bidi="he-IL"/>
        </w:rPr>
        <w:t>Europäische Power für mehr k</w:t>
      </w:r>
      <w:r w:rsidR="00F87922">
        <w:rPr>
          <w:rFonts w:ascii="Clear Sans" w:eastAsia="Times New Roman" w:hAnsi="Clear Sans" w:cs="Clear Sans"/>
          <w:bCs/>
          <w:sz w:val="24"/>
          <w:szCs w:val="24"/>
          <w:lang w:eastAsia="de-DE" w:bidi="he-IL"/>
        </w:rPr>
        <w:t>ollaborative</w:t>
      </w:r>
      <w:r w:rsidR="002B6F65" w:rsidRPr="002B6F65">
        <w:rPr>
          <w:rFonts w:ascii="Clear Sans" w:eastAsia="Times New Roman" w:hAnsi="Clear Sans" w:cs="Clear Sans"/>
          <w:bCs/>
          <w:sz w:val="24"/>
          <w:szCs w:val="24"/>
          <w:lang w:eastAsia="de-DE" w:bidi="he-IL"/>
        </w:rPr>
        <w:t xml:space="preserve"> Open-Source-</w:t>
      </w:r>
      <w:r>
        <w:rPr>
          <w:rFonts w:ascii="Clear Sans" w:eastAsia="Times New Roman" w:hAnsi="Clear Sans" w:cs="Clear Sans"/>
          <w:bCs/>
          <w:sz w:val="24"/>
          <w:szCs w:val="24"/>
          <w:lang w:eastAsia="de-DE" w:bidi="he-IL"/>
        </w:rPr>
        <w:t>Projekte in Logistik und SCM</w:t>
      </w:r>
      <w:r w:rsidR="00F87922">
        <w:rPr>
          <w:rFonts w:ascii="Clear Sans" w:eastAsia="Times New Roman" w:hAnsi="Clear Sans" w:cs="Clear Sans"/>
          <w:bCs/>
          <w:sz w:val="24"/>
          <w:szCs w:val="24"/>
          <w:lang w:eastAsia="de-DE" w:bidi="he-IL"/>
        </w:rPr>
        <w:t xml:space="preserve"> </w:t>
      </w:r>
    </w:p>
    <w:p w14:paraId="35243BAC" w14:textId="6E88703E" w:rsidR="00B010F6" w:rsidRPr="00D84076" w:rsidRDefault="00F87922" w:rsidP="00AB400E">
      <w:pPr>
        <w:spacing w:line="240" w:lineRule="auto"/>
        <w:rPr>
          <w:rFonts w:ascii="Clear Sans" w:eastAsia="Times New Roman" w:hAnsi="Clear Sans" w:cs="Clear Sans"/>
          <w:b/>
          <w:sz w:val="32"/>
          <w:szCs w:val="32"/>
          <w:lang w:eastAsia="de-DE" w:bidi="he-IL"/>
        </w:rPr>
      </w:pPr>
      <w:r>
        <w:rPr>
          <w:rFonts w:ascii="Clear Sans" w:eastAsia="Times New Roman" w:hAnsi="Clear Sans" w:cs="Clear Sans"/>
          <w:b/>
          <w:sz w:val="32"/>
          <w:szCs w:val="32"/>
          <w:lang w:eastAsia="de-DE" w:bidi="he-IL"/>
        </w:rPr>
        <w:t xml:space="preserve">ETP </w:t>
      </w:r>
      <w:r w:rsidR="00365DCE" w:rsidRPr="00D3278B">
        <w:rPr>
          <w:rFonts w:ascii="Clear Sans" w:eastAsia="Times New Roman" w:hAnsi="Clear Sans" w:cs="Clear Sans"/>
          <w:b/>
          <w:sz w:val="32"/>
          <w:szCs w:val="32"/>
          <w:lang w:eastAsia="de-DE" w:bidi="he-IL"/>
        </w:rPr>
        <w:t xml:space="preserve">ALICE </w:t>
      </w:r>
      <w:r w:rsidR="00961C2C" w:rsidRPr="00D3278B">
        <w:rPr>
          <w:rFonts w:ascii="Clear Sans" w:eastAsia="Times New Roman" w:hAnsi="Clear Sans" w:cs="Clear Sans"/>
          <w:b/>
          <w:sz w:val="32"/>
          <w:szCs w:val="32"/>
          <w:lang w:eastAsia="de-DE" w:bidi="he-IL"/>
        </w:rPr>
        <w:t>ist</w:t>
      </w:r>
      <w:r w:rsidR="00365DCE" w:rsidRPr="00D3278B">
        <w:rPr>
          <w:rFonts w:ascii="Clear Sans" w:eastAsia="Times New Roman" w:hAnsi="Clear Sans" w:cs="Clear Sans"/>
          <w:b/>
          <w:sz w:val="32"/>
          <w:szCs w:val="32"/>
          <w:lang w:eastAsia="de-DE" w:bidi="he-IL"/>
        </w:rPr>
        <w:t xml:space="preserve"> erster internationaler </w:t>
      </w:r>
      <w:r w:rsidR="00D84076">
        <w:rPr>
          <w:rFonts w:ascii="Clear Sans" w:eastAsia="Times New Roman" w:hAnsi="Clear Sans" w:cs="Clear Sans"/>
          <w:b/>
          <w:sz w:val="32"/>
          <w:szCs w:val="32"/>
          <w:lang w:eastAsia="de-DE" w:bidi="he-IL"/>
        </w:rPr>
        <w:br/>
      </w:r>
      <w:r w:rsidR="00365DCE" w:rsidRPr="00D3278B">
        <w:rPr>
          <w:rFonts w:ascii="Clear Sans" w:eastAsia="Times New Roman" w:hAnsi="Clear Sans" w:cs="Clear Sans"/>
          <w:b/>
          <w:sz w:val="32"/>
          <w:szCs w:val="32"/>
          <w:lang w:eastAsia="de-DE" w:bidi="he-IL"/>
        </w:rPr>
        <w:t>Netzwerkpartner der</w:t>
      </w:r>
      <w:r w:rsidR="00DE1A15" w:rsidRPr="00D3278B">
        <w:rPr>
          <w:rFonts w:ascii="Clear Sans" w:eastAsia="Times New Roman" w:hAnsi="Clear Sans" w:cs="Clear Sans"/>
          <w:b/>
          <w:sz w:val="32"/>
          <w:szCs w:val="32"/>
          <w:lang w:eastAsia="de-DE" w:bidi="he-IL"/>
        </w:rPr>
        <w:t xml:space="preserve"> Open Logistics Foundation</w:t>
      </w:r>
    </w:p>
    <w:p w14:paraId="4A120A9A" w14:textId="507CD0C7" w:rsidR="00B010F6" w:rsidRPr="00B010F6" w:rsidRDefault="00013ECE" w:rsidP="00B010F6">
      <w:pPr>
        <w:autoSpaceDE w:val="0"/>
        <w:autoSpaceDN w:val="0"/>
        <w:adjustRightInd w:val="0"/>
        <w:spacing w:before="120" w:after="120" w:line="240" w:lineRule="auto"/>
        <w:ind w:right="-1765"/>
        <w:rPr>
          <w:rFonts w:ascii="Clear Sans" w:eastAsia="Times New Roman" w:hAnsi="Clear Sans" w:cs="Clear Sans"/>
          <w:sz w:val="20"/>
          <w:szCs w:val="20"/>
          <w:lang w:val="da-DK" w:eastAsia="de-DE" w:bidi="he-IL"/>
        </w:rPr>
      </w:pPr>
      <w:r>
        <w:rPr>
          <w:rFonts w:ascii="Clear Sans" w:eastAsia="Times New Roman" w:hAnsi="Clear Sans" w:cs="Clear Sans"/>
          <w:sz w:val="20"/>
          <w:szCs w:val="20"/>
          <w:lang w:val="da-DK" w:eastAsia="de-DE" w:bidi="he-IL"/>
        </w:rPr>
        <w:t>Dienstag</w:t>
      </w:r>
      <w:r w:rsidR="00B010F6" w:rsidRPr="00EF4E1B">
        <w:rPr>
          <w:rFonts w:ascii="Clear Sans" w:eastAsia="Times New Roman" w:hAnsi="Clear Sans" w:cs="Clear Sans"/>
          <w:sz w:val="20"/>
          <w:szCs w:val="20"/>
          <w:lang w:val="da-DK" w:eastAsia="de-DE" w:bidi="he-IL"/>
        </w:rPr>
        <w:t xml:space="preserve">, </w:t>
      </w:r>
      <w:r w:rsidR="0062109A">
        <w:rPr>
          <w:rFonts w:ascii="Clear Sans" w:eastAsia="Times New Roman" w:hAnsi="Clear Sans" w:cs="Clear Sans"/>
          <w:sz w:val="20"/>
          <w:szCs w:val="20"/>
          <w:lang w:val="da-DK" w:eastAsia="de-DE" w:bidi="he-IL"/>
        </w:rPr>
        <w:t>09</w:t>
      </w:r>
      <w:r w:rsidR="00B010F6" w:rsidRPr="00EF4E1B">
        <w:rPr>
          <w:rFonts w:ascii="Clear Sans" w:eastAsia="Times New Roman" w:hAnsi="Clear Sans" w:cs="Clear Sans"/>
          <w:sz w:val="20"/>
          <w:szCs w:val="20"/>
          <w:lang w:val="da-DK" w:eastAsia="de-DE" w:bidi="he-IL"/>
        </w:rPr>
        <w:t xml:space="preserve">. </w:t>
      </w:r>
      <w:r w:rsidR="0062109A">
        <w:rPr>
          <w:rFonts w:ascii="Clear Sans" w:eastAsia="Times New Roman" w:hAnsi="Clear Sans" w:cs="Clear Sans"/>
          <w:sz w:val="20"/>
          <w:szCs w:val="20"/>
          <w:lang w:val="da-DK" w:eastAsia="de-DE" w:bidi="he-IL"/>
        </w:rPr>
        <w:t xml:space="preserve">Januar </w:t>
      </w:r>
      <w:r w:rsidR="00B010F6" w:rsidRPr="00EF4E1B">
        <w:rPr>
          <w:rFonts w:ascii="Clear Sans" w:eastAsia="Times New Roman" w:hAnsi="Clear Sans" w:cs="Clear Sans"/>
          <w:sz w:val="20"/>
          <w:szCs w:val="20"/>
          <w:lang w:val="da-DK" w:eastAsia="de-DE" w:bidi="he-IL"/>
        </w:rPr>
        <w:t>202</w:t>
      </w:r>
      <w:r w:rsidR="0062109A">
        <w:rPr>
          <w:rFonts w:ascii="Clear Sans" w:eastAsia="Times New Roman" w:hAnsi="Clear Sans" w:cs="Clear Sans"/>
          <w:sz w:val="20"/>
          <w:szCs w:val="20"/>
          <w:lang w:val="da-DK" w:eastAsia="de-DE" w:bidi="he-IL"/>
        </w:rPr>
        <w:t>4</w:t>
      </w:r>
    </w:p>
    <w:p w14:paraId="7C14889B" w14:textId="7B6036DB" w:rsidR="00F87922" w:rsidRPr="00F87922" w:rsidRDefault="00C96FDD" w:rsidP="00B010F6">
      <w:pPr>
        <w:autoSpaceDE w:val="0"/>
        <w:autoSpaceDN w:val="0"/>
        <w:adjustRightInd w:val="0"/>
        <w:spacing w:after="0" w:line="240" w:lineRule="auto"/>
        <w:jc w:val="both"/>
        <w:rPr>
          <w:rFonts w:ascii="Clear Sans" w:eastAsia="Times New Roman" w:hAnsi="Clear Sans" w:cs="Clear Sans"/>
          <w:b/>
          <w:bCs/>
          <w:sz w:val="21"/>
          <w:szCs w:val="21"/>
          <w:lang w:eastAsia="de-DE" w:bidi="he-IL"/>
        </w:rPr>
      </w:pPr>
      <w:r>
        <w:rPr>
          <w:rFonts w:ascii="Clear Sans" w:eastAsia="Times New Roman" w:hAnsi="Clear Sans" w:cs="Clear Sans"/>
          <w:b/>
          <w:bCs/>
          <w:sz w:val="21"/>
          <w:szCs w:val="21"/>
          <w:lang w:eastAsia="de-DE" w:bidi="he-IL"/>
        </w:rPr>
        <w:t>Um die</w:t>
      </w:r>
      <w:r w:rsidR="007835F7">
        <w:rPr>
          <w:rFonts w:ascii="Clear Sans" w:eastAsia="Times New Roman" w:hAnsi="Clear Sans" w:cs="Clear Sans"/>
          <w:b/>
          <w:bCs/>
          <w:sz w:val="21"/>
          <w:szCs w:val="21"/>
          <w:lang w:eastAsia="de-DE" w:bidi="he-IL"/>
        </w:rPr>
        <w:t xml:space="preserve"> </w:t>
      </w:r>
      <w:r w:rsidR="00431D3E">
        <w:rPr>
          <w:rFonts w:ascii="Clear Sans" w:eastAsia="Times New Roman" w:hAnsi="Clear Sans" w:cs="Clear Sans"/>
          <w:b/>
          <w:bCs/>
          <w:sz w:val="21"/>
          <w:szCs w:val="21"/>
          <w:lang w:eastAsia="de-DE" w:bidi="he-IL"/>
        </w:rPr>
        <w:t>Verbreitung kollaborativer Open-Source-Lösungen</w:t>
      </w:r>
      <w:r w:rsidR="006F5753">
        <w:rPr>
          <w:rFonts w:ascii="Clear Sans" w:eastAsia="Times New Roman" w:hAnsi="Clear Sans" w:cs="Clear Sans"/>
          <w:b/>
          <w:bCs/>
          <w:sz w:val="21"/>
          <w:szCs w:val="21"/>
          <w:lang w:eastAsia="de-DE" w:bidi="he-IL"/>
        </w:rPr>
        <w:t xml:space="preserve"> für </w:t>
      </w:r>
      <w:r>
        <w:rPr>
          <w:rFonts w:ascii="Clear Sans" w:eastAsia="Times New Roman" w:hAnsi="Clear Sans" w:cs="Clear Sans"/>
          <w:b/>
          <w:bCs/>
          <w:sz w:val="21"/>
          <w:szCs w:val="21"/>
          <w:lang w:eastAsia="de-DE" w:bidi="he-IL"/>
        </w:rPr>
        <w:t>Logistik</w:t>
      </w:r>
      <w:r w:rsidR="00CA1677">
        <w:rPr>
          <w:rFonts w:ascii="Clear Sans" w:eastAsia="Times New Roman" w:hAnsi="Clear Sans" w:cs="Clear Sans"/>
          <w:b/>
          <w:bCs/>
          <w:sz w:val="21"/>
          <w:szCs w:val="21"/>
          <w:lang w:eastAsia="de-DE" w:bidi="he-IL"/>
        </w:rPr>
        <w:t xml:space="preserve"> und Supply Chain Management</w:t>
      </w:r>
      <w:r>
        <w:rPr>
          <w:rFonts w:ascii="Clear Sans" w:eastAsia="Times New Roman" w:hAnsi="Clear Sans" w:cs="Clear Sans"/>
          <w:b/>
          <w:bCs/>
          <w:sz w:val="21"/>
          <w:szCs w:val="21"/>
          <w:lang w:eastAsia="de-DE" w:bidi="he-IL"/>
        </w:rPr>
        <w:t xml:space="preserve"> </w:t>
      </w:r>
      <w:r w:rsidR="005670E5">
        <w:rPr>
          <w:rFonts w:ascii="Clear Sans" w:eastAsia="Times New Roman" w:hAnsi="Clear Sans" w:cs="Clear Sans"/>
          <w:b/>
          <w:bCs/>
          <w:sz w:val="21"/>
          <w:szCs w:val="21"/>
          <w:lang w:eastAsia="de-DE" w:bidi="he-IL"/>
        </w:rPr>
        <w:t xml:space="preserve">(SCM) </w:t>
      </w:r>
      <w:r>
        <w:rPr>
          <w:rFonts w:ascii="Clear Sans" w:eastAsia="Times New Roman" w:hAnsi="Clear Sans" w:cs="Clear Sans"/>
          <w:b/>
          <w:bCs/>
          <w:sz w:val="21"/>
          <w:szCs w:val="21"/>
          <w:lang w:eastAsia="de-DE" w:bidi="he-IL"/>
        </w:rPr>
        <w:t xml:space="preserve">stärker voranzutreiben, </w:t>
      </w:r>
      <w:r w:rsidR="009F723A">
        <w:rPr>
          <w:rFonts w:ascii="Clear Sans" w:eastAsia="Times New Roman" w:hAnsi="Clear Sans" w:cs="Clear Sans"/>
          <w:b/>
          <w:bCs/>
          <w:sz w:val="21"/>
          <w:szCs w:val="21"/>
          <w:lang w:eastAsia="de-DE" w:bidi="he-IL"/>
        </w:rPr>
        <w:t>haben</w:t>
      </w:r>
      <w:r>
        <w:rPr>
          <w:rFonts w:ascii="Clear Sans" w:eastAsia="Times New Roman" w:hAnsi="Clear Sans" w:cs="Clear Sans"/>
          <w:b/>
          <w:bCs/>
          <w:sz w:val="21"/>
          <w:szCs w:val="21"/>
          <w:lang w:eastAsia="de-DE" w:bidi="he-IL"/>
        </w:rPr>
        <w:t xml:space="preserve"> zwei </w:t>
      </w:r>
      <w:r w:rsidR="00DA6B2C">
        <w:rPr>
          <w:rFonts w:ascii="Clear Sans" w:eastAsia="Times New Roman" w:hAnsi="Clear Sans" w:cs="Clear Sans"/>
          <w:b/>
          <w:bCs/>
          <w:sz w:val="21"/>
          <w:szCs w:val="21"/>
          <w:lang w:eastAsia="de-DE" w:bidi="he-IL"/>
        </w:rPr>
        <w:t>breit</w:t>
      </w:r>
      <w:r w:rsidR="00F7276C">
        <w:rPr>
          <w:rFonts w:ascii="Clear Sans" w:eastAsia="Times New Roman" w:hAnsi="Clear Sans" w:cs="Clear Sans"/>
          <w:b/>
          <w:bCs/>
          <w:sz w:val="21"/>
          <w:szCs w:val="21"/>
          <w:lang w:eastAsia="de-DE" w:bidi="he-IL"/>
        </w:rPr>
        <w:t xml:space="preserve">vernetzte </w:t>
      </w:r>
      <w:r w:rsidR="00D430B7">
        <w:rPr>
          <w:rFonts w:ascii="Clear Sans" w:eastAsia="Times New Roman" w:hAnsi="Clear Sans" w:cs="Clear Sans"/>
          <w:b/>
          <w:bCs/>
          <w:sz w:val="21"/>
          <w:szCs w:val="21"/>
          <w:lang w:eastAsia="de-DE" w:bidi="he-IL"/>
        </w:rPr>
        <w:t xml:space="preserve">europäische </w:t>
      </w:r>
      <w:r w:rsidR="00F87922">
        <w:rPr>
          <w:rFonts w:ascii="Clear Sans" w:eastAsia="Times New Roman" w:hAnsi="Clear Sans" w:cs="Clear Sans"/>
          <w:b/>
          <w:bCs/>
          <w:sz w:val="21"/>
          <w:szCs w:val="21"/>
          <w:lang w:eastAsia="de-DE" w:bidi="he-IL"/>
        </w:rPr>
        <w:t xml:space="preserve">Non-Profit-Organisationen </w:t>
      </w:r>
      <w:r w:rsidR="009F723A">
        <w:rPr>
          <w:rFonts w:ascii="Clear Sans" w:eastAsia="Times New Roman" w:hAnsi="Clear Sans" w:cs="Clear Sans"/>
          <w:b/>
          <w:bCs/>
          <w:sz w:val="21"/>
          <w:szCs w:val="21"/>
          <w:lang w:eastAsia="de-DE" w:bidi="he-IL"/>
        </w:rPr>
        <w:t xml:space="preserve">zum </w:t>
      </w:r>
      <w:r w:rsidR="00AF2450">
        <w:rPr>
          <w:rFonts w:ascii="Clear Sans" w:eastAsia="Times New Roman" w:hAnsi="Clear Sans" w:cs="Clear Sans"/>
          <w:b/>
          <w:bCs/>
          <w:sz w:val="21"/>
          <w:szCs w:val="21"/>
          <w:lang w:eastAsia="de-DE" w:bidi="he-IL"/>
        </w:rPr>
        <w:t>19</w:t>
      </w:r>
      <w:r w:rsidR="009F723A" w:rsidRPr="00AF2450">
        <w:rPr>
          <w:rFonts w:ascii="Clear Sans" w:eastAsia="Times New Roman" w:hAnsi="Clear Sans" w:cs="Clear Sans"/>
          <w:b/>
          <w:bCs/>
          <w:sz w:val="21"/>
          <w:szCs w:val="21"/>
          <w:lang w:eastAsia="de-DE" w:bidi="he-IL"/>
        </w:rPr>
        <w:t>. Dezember</w:t>
      </w:r>
      <w:r w:rsidR="009F723A">
        <w:rPr>
          <w:rFonts w:ascii="Clear Sans" w:eastAsia="Times New Roman" w:hAnsi="Clear Sans" w:cs="Clear Sans"/>
          <w:b/>
          <w:bCs/>
          <w:sz w:val="21"/>
          <w:szCs w:val="21"/>
          <w:lang w:eastAsia="de-DE" w:bidi="he-IL"/>
        </w:rPr>
        <w:t xml:space="preserve"> eine</w:t>
      </w:r>
      <w:r w:rsidR="00800C76">
        <w:rPr>
          <w:rFonts w:ascii="Clear Sans" w:eastAsia="Times New Roman" w:hAnsi="Clear Sans" w:cs="Clear Sans"/>
          <w:b/>
          <w:bCs/>
          <w:sz w:val="21"/>
          <w:szCs w:val="21"/>
          <w:lang w:eastAsia="de-DE" w:bidi="he-IL"/>
        </w:rPr>
        <w:t xml:space="preserve"> Absichtserklärung zur </w:t>
      </w:r>
      <w:r w:rsidR="004B351A">
        <w:rPr>
          <w:rFonts w:ascii="Clear Sans" w:eastAsia="Times New Roman" w:hAnsi="Clear Sans" w:cs="Clear Sans"/>
          <w:b/>
          <w:bCs/>
          <w:sz w:val="21"/>
          <w:szCs w:val="21"/>
          <w:lang w:eastAsia="de-DE" w:bidi="he-IL"/>
        </w:rPr>
        <w:t>verstärkten Kooperation</w:t>
      </w:r>
      <w:r w:rsidR="008565B8">
        <w:rPr>
          <w:rFonts w:ascii="Clear Sans" w:eastAsia="Times New Roman" w:hAnsi="Clear Sans" w:cs="Clear Sans"/>
          <w:b/>
          <w:bCs/>
          <w:sz w:val="21"/>
          <w:szCs w:val="21"/>
          <w:lang w:eastAsia="de-DE" w:bidi="he-IL"/>
        </w:rPr>
        <w:t xml:space="preserve"> </w:t>
      </w:r>
      <w:r w:rsidR="009F723A">
        <w:rPr>
          <w:rFonts w:ascii="Clear Sans" w:eastAsia="Times New Roman" w:hAnsi="Clear Sans" w:cs="Clear Sans"/>
          <w:b/>
          <w:bCs/>
          <w:sz w:val="21"/>
          <w:szCs w:val="21"/>
          <w:lang w:eastAsia="de-DE" w:bidi="he-IL"/>
        </w:rPr>
        <w:t>geschlossen</w:t>
      </w:r>
      <w:r>
        <w:rPr>
          <w:rFonts w:ascii="Clear Sans" w:eastAsia="Times New Roman" w:hAnsi="Clear Sans" w:cs="Clear Sans"/>
          <w:b/>
          <w:bCs/>
          <w:sz w:val="21"/>
          <w:szCs w:val="21"/>
          <w:lang w:eastAsia="de-DE" w:bidi="he-IL"/>
        </w:rPr>
        <w:t xml:space="preserve">. </w:t>
      </w:r>
      <w:r w:rsidR="00BA315C" w:rsidRPr="00F87922">
        <w:rPr>
          <w:rFonts w:ascii="Clear Sans" w:eastAsia="Times New Roman" w:hAnsi="Clear Sans" w:cs="Clear Sans"/>
          <w:b/>
          <w:bCs/>
          <w:sz w:val="21"/>
          <w:szCs w:val="21"/>
          <w:lang w:eastAsia="de-DE" w:bidi="he-IL"/>
        </w:rPr>
        <w:t xml:space="preserve">Die </w:t>
      </w:r>
      <w:r w:rsidRPr="00F87922">
        <w:rPr>
          <w:rFonts w:ascii="Clear Sans" w:eastAsia="Times New Roman" w:hAnsi="Clear Sans" w:cs="Clear Sans"/>
          <w:b/>
          <w:bCs/>
          <w:sz w:val="21"/>
          <w:szCs w:val="21"/>
          <w:lang w:eastAsia="de-DE" w:bidi="he-IL"/>
        </w:rPr>
        <w:t>Open Logistics Foundation und</w:t>
      </w:r>
      <w:r w:rsidR="0006552A" w:rsidRPr="00F87922">
        <w:rPr>
          <w:rFonts w:ascii="Clear Sans" w:eastAsia="Times New Roman" w:hAnsi="Clear Sans" w:cs="Clear Sans"/>
          <w:b/>
          <w:bCs/>
          <w:sz w:val="21"/>
          <w:szCs w:val="21"/>
          <w:lang w:eastAsia="de-DE" w:bidi="he-IL"/>
        </w:rPr>
        <w:t xml:space="preserve"> die European Technology Platform </w:t>
      </w:r>
      <w:r w:rsidR="00F87922" w:rsidRPr="00F87922">
        <w:rPr>
          <w:rFonts w:ascii="Clear Sans" w:eastAsia="Times New Roman" w:hAnsi="Clear Sans" w:cs="Clear Sans"/>
          <w:b/>
          <w:bCs/>
          <w:sz w:val="21"/>
          <w:szCs w:val="21"/>
          <w:lang w:eastAsia="de-DE" w:bidi="he-IL"/>
        </w:rPr>
        <w:t>(ETP)</w:t>
      </w:r>
      <w:r w:rsidRPr="00F87922">
        <w:rPr>
          <w:rFonts w:ascii="Clear Sans" w:eastAsia="Times New Roman" w:hAnsi="Clear Sans" w:cs="Clear Sans"/>
          <w:b/>
          <w:bCs/>
          <w:sz w:val="21"/>
          <w:szCs w:val="21"/>
          <w:lang w:eastAsia="de-DE" w:bidi="he-IL"/>
        </w:rPr>
        <w:t xml:space="preserve"> ALICE (Alliance for Logistics Innovation through Collaboration in Europe)</w:t>
      </w:r>
      <w:r w:rsidR="00485D9E" w:rsidRPr="00F87922">
        <w:rPr>
          <w:rFonts w:ascii="Clear Sans" w:eastAsia="Times New Roman" w:hAnsi="Clear Sans" w:cs="Clear Sans"/>
          <w:b/>
          <w:bCs/>
          <w:sz w:val="21"/>
          <w:szCs w:val="21"/>
          <w:lang w:eastAsia="de-DE" w:bidi="he-IL"/>
        </w:rPr>
        <w:t xml:space="preserve"> aus Brüssel</w:t>
      </w:r>
      <w:r w:rsidR="002861E5" w:rsidRPr="00F87922">
        <w:rPr>
          <w:rFonts w:ascii="Clear Sans" w:eastAsia="Times New Roman" w:hAnsi="Clear Sans" w:cs="Clear Sans"/>
          <w:b/>
          <w:bCs/>
          <w:sz w:val="21"/>
          <w:szCs w:val="21"/>
          <w:lang w:eastAsia="de-DE" w:bidi="he-IL"/>
        </w:rPr>
        <w:t xml:space="preserve"> </w:t>
      </w:r>
      <w:r w:rsidR="002A4BCE" w:rsidRPr="00F87922">
        <w:rPr>
          <w:rFonts w:ascii="Clear Sans" w:eastAsia="Times New Roman" w:hAnsi="Clear Sans" w:cs="Clear Sans"/>
          <w:b/>
          <w:bCs/>
          <w:sz w:val="21"/>
          <w:szCs w:val="21"/>
          <w:lang w:eastAsia="de-DE" w:bidi="he-IL"/>
        </w:rPr>
        <w:t xml:space="preserve">wollen </w:t>
      </w:r>
      <w:r w:rsidR="00F87922" w:rsidRPr="00F87922">
        <w:rPr>
          <w:rFonts w:ascii="Clear Sans" w:eastAsia="Times New Roman" w:hAnsi="Clear Sans" w:cs="Clear Sans"/>
          <w:b/>
          <w:bCs/>
          <w:sz w:val="21"/>
          <w:szCs w:val="21"/>
          <w:lang w:eastAsia="de-DE" w:bidi="he-IL"/>
        </w:rPr>
        <w:t>die</w:t>
      </w:r>
      <w:r w:rsidR="00D84076">
        <w:rPr>
          <w:rFonts w:ascii="Clear Sans" w:eastAsia="Times New Roman" w:hAnsi="Clear Sans" w:cs="Clear Sans"/>
          <w:b/>
          <w:bCs/>
          <w:sz w:val="21"/>
          <w:szCs w:val="21"/>
          <w:lang w:eastAsia="de-DE" w:bidi="he-IL"/>
        </w:rPr>
        <w:t xml:space="preserve"> Kraft</w:t>
      </w:r>
      <w:r w:rsidR="00F87922" w:rsidRPr="00F87922">
        <w:rPr>
          <w:rFonts w:ascii="Clear Sans" w:eastAsia="Times New Roman" w:hAnsi="Clear Sans" w:cs="Clear Sans"/>
          <w:b/>
          <w:bCs/>
          <w:sz w:val="21"/>
          <w:szCs w:val="21"/>
          <w:lang w:eastAsia="de-DE" w:bidi="he-IL"/>
        </w:rPr>
        <w:t xml:space="preserve"> </w:t>
      </w:r>
      <w:r w:rsidR="00BD5F75">
        <w:rPr>
          <w:rFonts w:ascii="Clear Sans" w:eastAsia="Times New Roman" w:hAnsi="Clear Sans" w:cs="Clear Sans"/>
          <w:b/>
          <w:bCs/>
          <w:sz w:val="21"/>
          <w:szCs w:val="21"/>
          <w:lang w:eastAsia="de-DE" w:bidi="he-IL"/>
        </w:rPr>
        <w:t xml:space="preserve">ihrer </w:t>
      </w:r>
      <w:r w:rsidR="00F87922">
        <w:rPr>
          <w:rFonts w:ascii="Clear Sans" w:eastAsia="Times New Roman" w:hAnsi="Clear Sans" w:cs="Clear Sans"/>
          <w:b/>
          <w:bCs/>
          <w:sz w:val="21"/>
          <w:szCs w:val="21"/>
          <w:lang w:eastAsia="de-DE" w:bidi="he-IL"/>
        </w:rPr>
        <w:t>Netzwerke zusammenlegen, um der Branche eine stärkere Stimme zu verleihen und den Stellenwert der Kollaboration für die zukünftige Wettbewerbsfähigkeit Europas</w:t>
      </w:r>
      <w:r w:rsidR="00BD5F75">
        <w:rPr>
          <w:rFonts w:ascii="Clear Sans" w:eastAsia="Times New Roman" w:hAnsi="Clear Sans" w:cs="Clear Sans"/>
          <w:b/>
          <w:bCs/>
          <w:sz w:val="21"/>
          <w:szCs w:val="21"/>
          <w:lang w:eastAsia="de-DE" w:bidi="he-IL"/>
        </w:rPr>
        <w:t xml:space="preserve"> </w:t>
      </w:r>
      <w:r w:rsidR="00F87922">
        <w:rPr>
          <w:rFonts w:ascii="Clear Sans" w:eastAsia="Times New Roman" w:hAnsi="Clear Sans" w:cs="Clear Sans"/>
          <w:b/>
          <w:bCs/>
          <w:sz w:val="21"/>
          <w:szCs w:val="21"/>
          <w:lang w:eastAsia="de-DE" w:bidi="he-IL"/>
        </w:rPr>
        <w:t>zu unterstreichen.</w:t>
      </w:r>
    </w:p>
    <w:p w14:paraId="742F0884" w14:textId="77777777" w:rsidR="00F87922" w:rsidRPr="00F87922" w:rsidRDefault="00F87922" w:rsidP="00B010F6">
      <w:pPr>
        <w:autoSpaceDE w:val="0"/>
        <w:autoSpaceDN w:val="0"/>
        <w:adjustRightInd w:val="0"/>
        <w:spacing w:after="0" w:line="240" w:lineRule="auto"/>
        <w:jc w:val="both"/>
        <w:rPr>
          <w:rFonts w:ascii="Clear Sans" w:eastAsia="Times New Roman" w:hAnsi="Clear Sans" w:cs="Clear Sans"/>
          <w:b/>
          <w:bCs/>
          <w:sz w:val="21"/>
          <w:szCs w:val="21"/>
          <w:lang w:eastAsia="de-DE" w:bidi="he-IL"/>
        </w:rPr>
      </w:pPr>
    </w:p>
    <w:p w14:paraId="5C10D0E1" w14:textId="2A7C60E6" w:rsidR="00A43754" w:rsidRPr="00BD5F75" w:rsidRDefault="7EED5E4C" w:rsidP="00BB2A50">
      <w:pPr>
        <w:spacing w:after="0" w:line="240" w:lineRule="auto"/>
        <w:jc w:val="both"/>
        <w:rPr>
          <w:rFonts w:ascii="Clear Sans" w:eastAsia="Times New Roman" w:hAnsi="Clear Sans" w:cs="Clear Sans"/>
          <w:sz w:val="20"/>
          <w:szCs w:val="20"/>
          <w:lang w:eastAsia="de-DE" w:bidi="he-IL"/>
        </w:rPr>
      </w:pPr>
      <w:r w:rsidRPr="7EED5E4C">
        <w:rPr>
          <w:rFonts w:ascii="Clear Sans" w:eastAsia="Times New Roman" w:hAnsi="Clear Sans" w:cs="Clear Sans"/>
          <w:sz w:val="20"/>
          <w:szCs w:val="20"/>
          <w:lang w:eastAsia="de-DE" w:bidi="he-IL"/>
        </w:rPr>
        <w:t xml:space="preserve">Als Non-Profit-Organisation zeigt die </w:t>
      </w:r>
      <w:r w:rsidR="000168BC">
        <w:rPr>
          <w:rFonts w:ascii="Clear Sans" w:eastAsia="Times New Roman" w:hAnsi="Clear Sans" w:cs="Clear Sans"/>
          <w:sz w:val="20"/>
          <w:szCs w:val="20"/>
          <w:lang w:eastAsia="de-DE" w:bidi="he-IL"/>
        </w:rPr>
        <w:t xml:space="preserve">2021 gegründete </w:t>
      </w:r>
      <w:r w:rsidRPr="7EED5E4C">
        <w:rPr>
          <w:rFonts w:ascii="Clear Sans" w:eastAsia="Times New Roman" w:hAnsi="Clear Sans" w:cs="Clear Sans"/>
          <w:sz w:val="20"/>
          <w:szCs w:val="20"/>
          <w:lang w:eastAsia="de-DE" w:bidi="he-IL"/>
        </w:rPr>
        <w:t xml:space="preserve">Open Logistics Foundation der Logistik aktuell einen neuen Weg, um zukunftsfähig zu bleiben: Zusammenarbeit statt striktem Wettbewerb. Dafür ist </w:t>
      </w:r>
      <w:r w:rsidR="00494A89">
        <w:rPr>
          <w:rFonts w:ascii="Clear Sans" w:eastAsia="Times New Roman" w:hAnsi="Clear Sans" w:cs="Clear Sans"/>
          <w:sz w:val="20"/>
          <w:szCs w:val="20"/>
          <w:lang w:eastAsia="de-DE" w:bidi="he-IL"/>
        </w:rPr>
        <w:t xml:space="preserve">die Implementierung </w:t>
      </w:r>
      <w:r w:rsidRPr="7EED5E4C">
        <w:rPr>
          <w:rFonts w:ascii="Clear Sans" w:eastAsia="Times New Roman" w:hAnsi="Clear Sans" w:cs="Clear Sans"/>
          <w:sz w:val="20"/>
          <w:szCs w:val="20"/>
          <w:lang w:eastAsia="de-DE" w:bidi="he-IL"/>
        </w:rPr>
        <w:t>ein</w:t>
      </w:r>
      <w:r w:rsidR="00494A89">
        <w:rPr>
          <w:rFonts w:ascii="Clear Sans" w:eastAsia="Times New Roman" w:hAnsi="Clear Sans" w:cs="Clear Sans"/>
          <w:sz w:val="20"/>
          <w:szCs w:val="20"/>
          <w:lang w:eastAsia="de-DE" w:bidi="he-IL"/>
        </w:rPr>
        <w:t>es</w:t>
      </w:r>
      <w:r w:rsidRPr="7EED5E4C">
        <w:rPr>
          <w:rFonts w:ascii="Clear Sans" w:eastAsia="Times New Roman" w:hAnsi="Clear Sans" w:cs="Clear Sans"/>
          <w:sz w:val="20"/>
          <w:szCs w:val="20"/>
          <w:lang w:eastAsia="de-DE" w:bidi="he-IL"/>
        </w:rPr>
        <w:t xml:space="preserve"> Standard</w:t>
      </w:r>
      <w:r w:rsidR="00494A89">
        <w:rPr>
          <w:rFonts w:ascii="Clear Sans" w:eastAsia="Times New Roman" w:hAnsi="Clear Sans" w:cs="Clear Sans"/>
          <w:sz w:val="20"/>
          <w:szCs w:val="20"/>
          <w:lang w:eastAsia="de-DE" w:bidi="he-IL"/>
        </w:rPr>
        <w:t>s</w:t>
      </w:r>
      <w:r w:rsidRPr="7EED5E4C">
        <w:rPr>
          <w:rFonts w:ascii="Clear Sans" w:eastAsia="Times New Roman" w:hAnsi="Clear Sans" w:cs="Clear Sans"/>
          <w:sz w:val="20"/>
          <w:szCs w:val="20"/>
          <w:lang w:eastAsia="de-DE" w:bidi="he-IL"/>
        </w:rPr>
        <w:t xml:space="preserve"> für den digitalen Frachtbrief bzw. eCMR auf Open-Source-Basis aktuell nur der Anfang. Unter den Mitgliedern der Stiftung finden sich bereits verschiedenste Logistikgrößen wie Dachser, Rhenus</w:t>
      </w:r>
      <w:r w:rsidR="00DD144F">
        <w:rPr>
          <w:rFonts w:ascii="Clear Sans" w:eastAsia="Times New Roman" w:hAnsi="Clear Sans" w:cs="Clear Sans"/>
          <w:sz w:val="20"/>
          <w:szCs w:val="20"/>
          <w:lang w:eastAsia="de-DE" w:bidi="he-IL"/>
        </w:rPr>
        <w:t>, D</w:t>
      </w:r>
      <w:r w:rsidRPr="7EED5E4C">
        <w:rPr>
          <w:rFonts w:ascii="Clear Sans" w:eastAsia="Times New Roman" w:hAnsi="Clear Sans" w:cs="Clear Sans"/>
          <w:sz w:val="20"/>
          <w:szCs w:val="20"/>
          <w:lang w:eastAsia="de-DE" w:bidi="he-IL"/>
        </w:rPr>
        <w:t>B Schenker</w:t>
      </w:r>
      <w:r w:rsidR="00DD144F">
        <w:rPr>
          <w:rFonts w:ascii="Clear Sans" w:eastAsia="Times New Roman" w:hAnsi="Clear Sans" w:cs="Clear Sans"/>
          <w:sz w:val="20"/>
          <w:szCs w:val="20"/>
          <w:lang w:eastAsia="de-DE" w:bidi="he-IL"/>
        </w:rPr>
        <w:t xml:space="preserve"> </w:t>
      </w:r>
      <w:r w:rsidR="005670E5">
        <w:rPr>
          <w:rFonts w:ascii="Clear Sans" w:eastAsia="Times New Roman" w:hAnsi="Clear Sans" w:cs="Clear Sans"/>
          <w:sz w:val="20"/>
          <w:szCs w:val="20"/>
          <w:lang w:eastAsia="de-DE" w:bidi="he-IL"/>
        </w:rPr>
        <w:t>u</w:t>
      </w:r>
      <w:r w:rsidR="00DD144F">
        <w:rPr>
          <w:rFonts w:ascii="Clear Sans" w:eastAsia="Times New Roman" w:hAnsi="Clear Sans" w:cs="Clear Sans"/>
          <w:sz w:val="20"/>
          <w:szCs w:val="20"/>
          <w:lang w:eastAsia="de-DE" w:bidi="he-IL"/>
        </w:rPr>
        <w:t>nd DHL</w:t>
      </w:r>
      <w:r w:rsidRPr="7EED5E4C">
        <w:rPr>
          <w:rFonts w:ascii="Clear Sans" w:eastAsia="Times New Roman" w:hAnsi="Clear Sans" w:cs="Clear Sans"/>
          <w:sz w:val="20"/>
          <w:szCs w:val="20"/>
          <w:lang w:eastAsia="de-DE" w:bidi="he-IL"/>
        </w:rPr>
        <w:t xml:space="preserve">. </w:t>
      </w:r>
      <w:r w:rsidR="005670E5" w:rsidRPr="005670E5">
        <w:rPr>
          <w:rFonts w:ascii="Clear Sans" w:eastAsia="Times New Roman" w:hAnsi="Clear Sans" w:cs="Clear Sans"/>
          <w:sz w:val="20"/>
          <w:szCs w:val="20"/>
          <w:lang w:eastAsia="de-DE" w:bidi="he-IL"/>
        </w:rPr>
        <w:t xml:space="preserve">Die </w:t>
      </w:r>
      <w:r w:rsidR="00D84076">
        <w:rPr>
          <w:rFonts w:ascii="Clear Sans" w:eastAsia="Times New Roman" w:hAnsi="Clear Sans" w:cs="Clear Sans"/>
          <w:sz w:val="20"/>
          <w:szCs w:val="20"/>
          <w:lang w:eastAsia="de-DE" w:bidi="he-IL"/>
        </w:rPr>
        <w:t>Foundation</w:t>
      </w:r>
      <w:r w:rsidR="005670E5" w:rsidRPr="005670E5">
        <w:rPr>
          <w:rFonts w:ascii="Clear Sans" w:eastAsia="Times New Roman" w:hAnsi="Clear Sans" w:cs="Clear Sans"/>
          <w:sz w:val="20"/>
          <w:szCs w:val="20"/>
          <w:lang w:eastAsia="de-DE" w:bidi="he-IL"/>
        </w:rPr>
        <w:t xml:space="preserve"> hat den Anspruch, die internationale Plattform zur Entwicklung von gemeinsamem Code von Mitbewerbern zu werden </w:t>
      </w:r>
      <w:r w:rsidR="00BD5F75">
        <w:rPr>
          <w:rFonts w:ascii="Clear Sans" w:eastAsia="Times New Roman" w:hAnsi="Clear Sans" w:cs="Clear Sans"/>
          <w:sz w:val="20"/>
          <w:szCs w:val="20"/>
          <w:lang w:eastAsia="de-DE" w:bidi="he-IL"/>
        </w:rPr>
        <w:t>–</w:t>
      </w:r>
      <w:r w:rsidR="005670E5" w:rsidRPr="005670E5">
        <w:rPr>
          <w:rFonts w:ascii="Clear Sans" w:eastAsia="Times New Roman" w:hAnsi="Clear Sans" w:cs="Clear Sans"/>
          <w:sz w:val="20"/>
          <w:szCs w:val="20"/>
          <w:lang w:eastAsia="de-DE" w:bidi="he-IL"/>
        </w:rPr>
        <w:t xml:space="preserve"> immer</w:t>
      </w:r>
      <w:r w:rsidR="00BD5F75">
        <w:rPr>
          <w:rFonts w:ascii="Clear Sans" w:eastAsia="Times New Roman" w:hAnsi="Clear Sans" w:cs="Clear Sans"/>
          <w:sz w:val="20"/>
          <w:szCs w:val="20"/>
          <w:lang w:eastAsia="de-DE" w:bidi="he-IL"/>
        </w:rPr>
        <w:t xml:space="preserve"> </w:t>
      </w:r>
      <w:r w:rsidR="005670E5" w:rsidRPr="005670E5">
        <w:rPr>
          <w:rFonts w:ascii="Clear Sans" w:eastAsia="Times New Roman" w:hAnsi="Clear Sans" w:cs="Clear Sans"/>
          <w:sz w:val="20"/>
          <w:szCs w:val="20"/>
          <w:lang w:eastAsia="de-DE" w:bidi="he-IL"/>
        </w:rPr>
        <w:t>mit Blick auf nicht-marktdifferenzierende Merkmale in Logistik und SCM</w:t>
      </w:r>
      <w:r w:rsidR="005670E5">
        <w:rPr>
          <w:rFonts w:ascii="Clear Sans" w:eastAsia="Times New Roman" w:hAnsi="Clear Sans" w:cs="Clear Sans"/>
          <w:sz w:val="20"/>
          <w:szCs w:val="20"/>
          <w:lang w:eastAsia="de-DE" w:bidi="he-IL"/>
        </w:rPr>
        <w:t xml:space="preserve">. </w:t>
      </w:r>
      <w:r w:rsidR="005670E5" w:rsidRPr="005670E5">
        <w:rPr>
          <w:rFonts w:ascii="Clear Sans" w:eastAsia="Times New Roman" w:hAnsi="Clear Sans" w:cs="Clear Sans"/>
          <w:sz w:val="20"/>
          <w:szCs w:val="20"/>
          <w:lang w:eastAsia="de-DE" w:bidi="he-IL"/>
        </w:rPr>
        <w:t xml:space="preserve">Für die angestrebte </w:t>
      </w:r>
      <w:r w:rsidR="005670E5">
        <w:rPr>
          <w:rFonts w:ascii="Clear Sans" w:eastAsia="Times New Roman" w:hAnsi="Clear Sans" w:cs="Clear Sans"/>
          <w:sz w:val="20"/>
          <w:szCs w:val="20"/>
          <w:lang w:eastAsia="de-DE" w:bidi="he-IL"/>
        </w:rPr>
        <w:t>D</w:t>
      </w:r>
      <w:r w:rsidR="005670E5" w:rsidRPr="005670E5">
        <w:rPr>
          <w:rFonts w:ascii="Clear Sans" w:eastAsia="Times New Roman" w:hAnsi="Clear Sans" w:cs="Clear Sans"/>
          <w:sz w:val="20"/>
          <w:szCs w:val="20"/>
          <w:lang w:eastAsia="de-DE" w:bidi="he-IL"/>
        </w:rPr>
        <w:t>e-facto-Standardisierung in den relevanten Bereichen ist das Mitwirken möglichst vieler Marktteilnehmer notwendig</w:t>
      </w:r>
      <w:r w:rsidR="008F797E">
        <w:rPr>
          <w:rFonts w:ascii="Clear Sans" w:eastAsia="Times New Roman" w:hAnsi="Clear Sans" w:cs="Clear Sans"/>
          <w:sz w:val="20"/>
          <w:szCs w:val="20"/>
          <w:lang w:eastAsia="de-DE" w:bidi="he-IL"/>
        </w:rPr>
        <w:t xml:space="preserve">. </w:t>
      </w:r>
      <w:r w:rsidR="00A156E5" w:rsidRPr="00A156E5">
        <w:rPr>
          <w:rFonts w:ascii="Clear Sans" w:eastAsia="Times New Roman" w:hAnsi="Clear Sans" w:cs="Clear Sans"/>
          <w:sz w:val="20"/>
          <w:szCs w:val="20"/>
          <w:lang w:eastAsia="de-DE" w:bidi="he-IL"/>
        </w:rPr>
        <w:t>Der erste internationale Netzwerkpartner ist die europäische Technologieplattform für Logistik mit Sitz in Brüssel, die sich aus mehr als 160 Mitgliedern aus allen SCM-Disziplinen gebildet hat: die ETP ALICE.</w:t>
      </w:r>
      <w:r w:rsidR="009401B3">
        <w:rPr>
          <w:rFonts w:ascii="Clear Sans" w:eastAsia="Times New Roman" w:hAnsi="Clear Sans" w:cs="Clear Sans"/>
          <w:sz w:val="20"/>
          <w:szCs w:val="20"/>
          <w:lang w:eastAsia="de-DE" w:bidi="he-IL"/>
        </w:rPr>
        <w:t xml:space="preserve"> </w:t>
      </w:r>
    </w:p>
    <w:p w14:paraId="46F540D6" w14:textId="77777777" w:rsidR="00A43754" w:rsidRPr="00D84076" w:rsidRDefault="00A43754" w:rsidP="00BB2A50">
      <w:pPr>
        <w:spacing w:after="0" w:line="240" w:lineRule="auto"/>
        <w:jc w:val="both"/>
        <w:rPr>
          <w:rFonts w:ascii="Clear Sans" w:eastAsia="Times New Roman" w:hAnsi="Clear Sans" w:cs="Clear Sans"/>
          <w:sz w:val="20"/>
          <w:szCs w:val="20"/>
          <w:lang w:eastAsia="de-DE" w:bidi="he-IL"/>
        </w:rPr>
      </w:pPr>
    </w:p>
    <w:p w14:paraId="26D855A6" w14:textId="602B2437" w:rsidR="00676F19" w:rsidRPr="00A82C0E" w:rsidRDefault="00D84076" w:rsidP="00BB2A50">
      <w:pPr>
        <w:spacing w:after="0" w:line="240" w:lineRule="auto"/>
        <w:jc w:val="both"/>
        <w:rPr>
          <w:rFonts w:ascii="Clear Sans" w:eastAsia="Times New Roman" w:hAnsi="Clear Sans" w:cs="Clear Sans"/>
          <w:b/>
          <w:bCs/>
          <w:sz w:val="20"/>
          <w:szCs w:val="20"/>
          <w:lang w:eastAsia="de-DE" w:bidi="he-IL"/>
        </w:rPr>
      </w:pPr>
      <w:r>
        <w:rPr>
          <w:rFonts w:ascii="Clear Sans" w:eastAsia="Times New Roman" w:hAnsi="Clear Sans" w:cs="Clear Sans"/>
          <w:b/>
          <w:bCs/>
          <w:sz w:val="20"/>
          <w:szCs w:val="20"/>
          <w:lang w:eastAsia="de-DE" w:bidi="he-IL"/>
        </w:rPr>
        <w:t>Kollaboration und Open-Source als Game-Changer für Europas Wettbewerbsfähigkeit</w:t>
      </w:r>
    </w:p>
    <w:p w14:paraId="17883637" w14:textId="3D65A3C7" w:rsidR="00B010F6" w:rsidRDefault="006A52D9" w:rsidP="00BB2A50">
      <w:pPr>
        <w:spacing w:after="0" w:line="240" w:lineRule="auto"/>
        <w:jc w:val="both"/>
        <w:rPr>
          <w:rFonts w:ascii="Clear Sans" w:eastAsia="Times New Roman" w:hAnsi="Clear Sans" w:cs="Clear Sans"/>
          <w:sz w:val="20"/>
          <w:szCs w:val="20"/>
          <w:lang w:eastAsia="de-DE" w:bidi="he-IL"/>
        </w:rPr>
      </w:pPr>
      <w:r>
        <w:rPr>
          <w:rFonts w:ascii="Clear Sans" w:eastAsia="Times New Roman" w:hAnsi="Clear Sans" w:cs="Clear Sans"/>
          <w:sz w:val="20"/>
          <w:szCs w:val="20"/>
          <w:lang w:eastAsia="de-DE" w:bidi="he-IL"/>
        </w:rPr>
        <w:t xml:space="preserve">„Durch </w:t>
      </w:r>
      <w:r w:rsidR="00446F92">
        <w:rPr>
          <w:rFonts w:ascii="Clear Sans" w:eastAsia="Times New Roman" w:hAnsi="Clear Sans" w:cs="Clear Sans"/>
          <w:sz w:val="20"/>
          <w:szCs w:val="20"/>
          <w:lang w:eastAsia="de-DE" w:bidi="he-IL"/>
        </w:rPr>
        <w:t>ihre</w:t>
      </w:r>
      <w:r>
        <w:rPr>
          <w:rFonts w:ascii="Clear Sans" w:eastAsia="Times New Roman" w:hAnsi="Clear Sans" w:cs="Clear Sans"/>
          <w:sz w:val="20"/>
          <w:szCs w:val="20"/>
          <w:lang w:eastAsia="de-DE" w:bidi="he-IL"/>
        </w:rPr>
        <w:t xml:space="preserve"> Vernetzung </w:t>
      </w:r>
      <w:r w:rsidR="003442DC">
        <w:rPr>
          <w:rFonts w:ascii="Clear Sans" w:eastAsia="Times New Roman" w:hAnsi="Clear Sans" w:cs="Clear Sans"/>
          <w:sz w:val="20"/>
          <w:szCs w:val="20"/>
          <w:lang w:eastAsia="de-DE" w:bidi="he-IL"/>
        </w:rPr>
        <w:t>mit der</w:t>
      </w:r>
      <w:r>
        <w:rPr>
          <w:rFonts w:ascii="Clear Sans" w:eastAsia="Times New Roman" w:hAnsi="Clear Sans" w:cs="Clear Sans"/>
          <w:sz w:val="20"/>
          <w:szCs w:val="20"/>
          <w:lang w:eastAsia="de-DE" w:bidi="he-IL"/>
        </w:rPr>
        <w:t xml:space="preserve"> E</w:t>
      </w:r>
      <w:r w:rsidR="00AB1FA2">
        <w:rPr>
          <w:rFonts w:ascii="Clear Sans" w:eastAsia="Times New Roman" w:hAnsi="Clear Sans" w:cs="Clear Sans"/>
          <w:sz w:val="20"/>
          <w:szCs w:val="20"/>
          <w:lang w:eastAsia="de-DE" w:bidi="he-IL"/>
        </w:rPr>
        <w:t xml:space="preserve">uropäischen </w:t>
      </w:r>
      <w:r>
        <w:rPr>
          <w:rFonts w:ascii="Clear Sans" w:eastAsia="Times New Roman" w:hAnsi="Clear Sans" w:cs="Clear Sans"/>
          <w:sz w:val="20"/>
          <w:szCs w:val="20"/>
          <w:lang w:eastAsia="de-DE" w:bidi="he-IL"/>
        </w:rPr>
        <w:t>Kommission</w:t>
      </w:r>
      <w:r w:rsidR="005670E5">
        <w:rPr>
          <w:rFonts w:ascii="Clear Sans" w:eastAsia="Times New Roman" w:hAnsi="Clear Sans" w:cs="Clear Sans"/>
          <w:sz w:val="20"/>
          <w:szCs w:val="20"/>
          <w:lang w:eastAsia="de-DE" w:bidi="he-IL"/>
        </w:rPr>
        <w:t>, die hohe Mitgliederzahl</w:t>
      </w:r>
      <w:r>
        <w:rPr>
          <w:rFonts w:ascii="Clear Sans" w:eastAsia="Times New Roman" w:hAnsi="Clear Sans" w:cs="Clear Sans"/>
          <w:sz w:val="20"/>
          <w:szCs w:val="20"/>
          <w:lang w:eastAsia="de-DE" w:bidi="he-IL"/>
        </w:rPr>
        <w:t xml:space="preserve"> </w:t>
      </w:r>
      <w:r w:rsidR="000F2785">
        <w:rPr>
          <w:rFonts w:ascii="Clear Sans" w:eastAsia="Times New Roman" w:hAnsi="Clear Sans" w:cs="Clear Sans"/>
          <w:sz w:val="20"/>
          <w:szCs w:val="20"/>
          <w:lang w:eastAsia="de-DE" w:bidi="he-IL"/>
        </w:rPr>
        <w:t>sowie</w:t>
      </w:r>
      <w:r w:rsidR="004E3151">
        <w:rPr>
          <w:rFonts w:ascii="Clear Sans" w:eastAsia="Times New Roman" w:hAnsi="Clear Sans" w:cs="Clear Sans"/>
          <w:sz w:val="20"/>
          <w:szCs w:val="20"/>
          <w:lang w:eastAsia="de-DE" w:bidi="he-IL"/>
        </w:rPr>
        <w:t xml:space="preserve"> </w:t>
      </w:r>
      <w:r w:rsidR="00BD5F75">
        <w:rPr>
          <w:rFonts w:ascii="Clear Sans" w:eastAsia="Times New Roman" w:hAnsi="Clear Sans" w:cs="Clear Sans"/>
          <w:sz w:val="20"/>
          <w:szCs w:val="20"/>
          <w:lang w:eastAsia="de-DE" w:bidi="he-IL"/>
        </w:rPr>
        <w:t xml:space="preserve">ihrer </w:t>
      </w:r>
      <w:r w:rsidR="004E3151">
        <w:rPr>
          <w:rFonts w:ascii="Clear Sans" w:eastAsia="Times New Roman" w:hAnsi="Clear Sans" w:cs="Clear Sans"/>
          <w:sz w:val="20"/>
          <w:szCs w:val="20"/>
          <w:lang w:eastAsia="de-DE" w:bidi="he-IL"/>
        </w:rPr>
        <w:t>Teilhabe an</w:t>
      </w:r>
      <w:r w:rsidR="000F2785">
        <w:rPr>
          <w:rFonts w:ascii="Clear Sans" w:eastAsia="Times New Roman" w:hAnsi="Clear Sans" w:cs="Clear Sans"/>
          <w:sz w:val="20"/>
          <w:szCs w:val="20"/>
          <w:lang w:eastAsia="de-DE" w:bidi="he-IL"/>
        </w:rPr>
        <w:t xml:space="preserve"> vielen europaweiten Initiativen </w:t>
      </w:r>
      <w:r w:rsidR="003442DC">
        <w:rPr>
          <w:rFonts w:ascii="Clear Sans" w:eastAsia="Times New Roman" w:hAnsi="Clear Sans" w:cs="Clear Sans"/>
          <w:sz w:val="20"/>
          <w:szCs w:val="20"/>
          <w:lang w:eastAsia="de-DE" w:bidi="he-IL"/>
        </w:rPr>
        <w:t xml:space="preserve">ist </w:t>
      </w:r>
      <w:r w:rsidR="00446F92">
        <w:rPr>
          <w:rFonts w:ascii="Clear Sans" w:eastAsia="Times New Roman" w:hAnsi="Clear Sans" w:cs="Clear Sans"/>
          <w:sz w:val="20"/>
          <w:szCs w:val="20"/>
          <w:lang w:eastAsia="de-DE" w:bidi="he-IL"/>
        </w:rPr>
        <w:t xml:space="preserve">die </w:t>
      </w:r>
      <w:r w:rsidR="005670E5">
        <w:rPr>
          <w:rFonts w:ascii="Clear Sans" w:eastAsia="Times New Roman" w:hAnsi="Clear Sans" w:cs="Clear Sans"/>
          <w:sz w:val="20"/>
          <w:szCs w:val="20"/>
          <w:lang w:eastAsia="de-DE" w:bidi="he-IL"/>
        </w:rPr>
        <w:t xml:space="preserve">ETP </w:t>
      </w:r>
      <w:r w:rsidR="003442DC">
        <w:rPr>
          <w:rFonts w:ascii="Clear Sans" w:eastAsia="Times New Roman" w:hAnsi="Clear Sans" w:cs="Clear Sans"/>
          <w:sz w:val="20"/>
          <w:szCs w:val="20"/>
          <w:lang w:eastAsia="de-DE" w:bidi="he-IL"/>
        </w:rPr>
        <w:t xml:space="preserve">ALICE für uns </w:t>
      </w:r>
      <w:r w:rsidR="00736DC5">
        <w:rPr>
          <w:rFonts w:ascii="Clear Sans" w:eastAsia="Times New Roman" w:hAnsi="Clear Sans" w:cs="Clear Sans"/>
          <w:sz w:val="20"/>
          <w:szCs w:val="20"/>
          <w:lang w:eastAsia="de-DE" w:bidi="he-IL"/>
        </w:rPr>
        <w:t xml:space="preserve">ein optimaler Netzwerkpartner“, erklärt </w:t>
      </w:r>
      <w:r w:rsidR="00736DC5" w:rsidRPr="00736DC5">
        <w:rPr>
          <w:rFonts w:ascii="Clear Sans" w:eastAsia="Times New Roman" w:hAnsi="Clear Sans" w:cs="Clear Sans"/>
          <w:sz w:val="20"/>
          <w:szCs w:val="20"/>
          <w:lang w:eastAsia="de-DE" w:bidi="he-IL"/>
        </w:rPr>
        <w:t>Andreas Nettsträter, CEO der Open Logistics Foundation</w:t>
      </w:r>
      <w:r w:rsidR="005A30CC">
        <w:rPr>
          <w:rFonts w:ascii="Clear Sans" w:eastAsia="Times New Roman" w:hAnsi="Clear Sans" w:cs="Clear Sans"/>
          <w:sz w:val="20"/>
          <w:szCs w:val="20"/>
          <w:lang w:eastAsia="de-DE" w:bidi="he-IL"/>
        </w:rPr>
        <w:t xml:space="preserve">. </w:t>
      </w:r>
      <w:r w:rsidR="000168BC" w:rsidRPr="000168BC">
        <w:rPr>
          <w:rFonts w:ascii="Clear Sans" w:eastAsia="Times New Roman" w:hAnsi="Clear Sans" w:cs="Clear Sans"/>
          <w:sz w:val="20"/>
          <w:szCs w:val="20"/>
          <w:lang w:eastAsia="de-DE" w:bidi="he-IL"/>
        </w:rPr>
        <w:t>„</w:t>
      </w:r>
      <w:r w:rsidR="005670E5">
        <w:rPr>
          <w:rFonts w:ascii="Clear Sans" w:eastAsia="Times New Roman" w:hAnsi="Clear Sans" w:cs="Clear Sans"/>
          <w:sz w:val="20"/>
          <w:szCs w:val="20"/>
          <w:lang w:eastAsia="de-DE" w:bidi="he-IL"/>
        </w:rPr>
        <w:t xml:space="preserve">Als auf Kollaboration fokussierter Verein </w:t>
      </w:r>
      <w:r w:rsidR="00BD5F75">
        <w:rPr>
          <w:rFonts w:ascii="Clear Sans" w:eastAsia="Times New Roman" w:hAnsi="Clear Sans" w:cs="Clear Sans"/>
          <w:sz w:val="20"/>
          <w:szCs w:val="20"/>
          <w:lang w:eastAsia="de-DE" w:bidi="he-IL"/>
        </w:rPr>
        <w:t>ist die ETP Alice ein bedeutender Unterstützer und Berater der</w:t>
      </w:r>
      <w:r w:rsidR="005670E5">
        <w:rPr>
          <w:rFonts w:ascii="Clear Sans" w:eastAsia="Times New Roman" w:hAnsi="Clear Sans" w:cs="Clear Sans"/>
          <w:sz w:val="20"/>
          <w:szCs w:val="20"/>
          <w:lang w:eastAsia="de-DE" w:bidi="he-IL"/>
        </w:rPr>
        <w:t xml:space="preserve"> EU-Kommission bei der Einführung </w:t>
      </w:r>
      <w:r w:rsidR="00BD5F75">
        <w:rPr>
          <w:rFonts w:ascii="Clear Sans" w:eastAsia="Times New Roman" w:hAnsi="Clear Sans" w:cs="Clear Sans"/>
          <w:sz w:val="20"/>
          <w:szCs w:val="20"/>
          <w:lang w:eastAsia="de-DE" w:bidi="he-IL"/>
        </w:rPr>
        <w:t xml:space="preserve">neuer </w:t>
      </w:r>
      <w:r w:rsidR="005670E5">
        <w:rPr>
          <w:rFonts w:ascii="Clear Sans" w:eastAsia="Times New Roman" w:hAnsi="Clear Sans" w:cs="Clear Sans"/>
          <w:sz w:val="20"/>
          <w:szCs w:val="20"/>
          <w:lang w:eastAsia="de-DE" w:bidi="he-IL"/>
        </w:rPr>
        <w:t xml:space="preserve">Forschungsprogramme. </w:t>
      </w:r>
      <w:r w:rsidR="000168BC" w:rsidRPr="000168BC">
        <w:rPr>
          <w:rFonts w:ascii="Clear Sans" w:eastAsia="Times New Roman" w:hAnsi="Clear Sans" w:cs="Clear Sans"/>
          <w:sz w:val="20"/>
          <w:szCs w:val="20"/>
          <w:lang w:eastAsia="de-DE" w:bidi="he-IL"/>
        </w:rPr>
        <w:t xml:space="preserve">Mein langjähriger Kollege und CFO Thorsten Hülsmann und ich waren </w:t>
      </w:r>
      <w:r w:rsidR="00D84076">
        <w:rPr>
          <w:rFonts w:ascii="Clear Sans" w:eastAsia="Times New Roman" w:hAnsi="Clear Sans" w:cs="Clear Sans"/>
          <w:sz w:val="20"/>
          <w:szCs w:val="20"/>
          <w:lang w:eastAsia="de-DE" w:bidi="he-IL"/>
        </w:rPr>
        <w:t xml:space="preserve">sogar </w:t>
      </w:r>
      <w:r w:rsidR="000168BC" w:rsidRPr="000168BC">
        <w:rPr>
          <w:rFonts w:ascii="Clear Sans" w:eastAsia="Times New Roman" w:hAnsi="Clear Sans" w:cs="Clear Sans"/>
          <w:sz w:val="20"/>
          <w:szCs w:val="20"/>
          <w:lang w:eastAsia="de-DE" w:bidi="he-IL"/>
        </w:rPr>
        <w:t xml:space="preserve">in unseren vorherigen Fraunhofer IML-Funktionen bei der Gründung </w:t>
      </w:r>
      <w:r w:rsidR="009415C6">
        <w:rPr>
          <w:rFonts w:ascii="Clear Sans" w:eastAsia="Times New Roman" w:hAnsi="Clear Sans" w:cs="Clear Sans"/>
          <w:sz w:val="20"/>
          <w:szCs w:val="20"/>
          <w:lang w:eastAsia="de-DE" w:bidi="he-IL"/>
        </w:rPr>
        <w:t>der</w:t>
      </w:r>
      <w:r w:rsidR="000168BC" w:rsidRPr="000168BC">
        <w:rPr>
          <w:rFonts w:ascii="Clear Sans" w:eastAsia="Times New Roman" w:hAnsi="Clear Sans" w:cs="Clear Sans"/>
          <w:sz w:val="20"/>
          <w:szCs w:val="20"/>
          <w:lang w:eastAsia="de-DE" w:bidi="he-IL"/>
        </w:rPr>
        <w:t xml:space="preserve"> </w:t>
      </w:r>
      <w:r w:rsidR="005670E5">
        <w:rPr>
          <w:rFonts w:ascii="Clear Sans" w:eastAsia="Times New Roman" w:hAnsi="Clear Sans" w:cs="Clear Sans"/>
          <w:sz w:val="20"/>
          <w:szCs w:val="20"/>
          <w:lang w:eastAsia="de-DE" w:bidi="he-IL"/>
        </w:rPr>
        <w:t xml:space="preserve">ETP </w:t>
      </w:r>
      <w:r w:rsidR="000168BC" w:rsidRPr="000168BC">
        <w:rPr>
          <w:rFonts w:ascii="Clear Sans" w:eastAsia="Times New Roman" w:hAnsi="Clear Sans" w:cs="Clear Sans"/>
          <w:sz w:val="20"/>
          <w:szCs w:val="20"/>
          <w:lang w:eastAsia="de-DE" w:bidi="he-IL"/>
        </w:rPr>
        <w:t xml:space="preserve">ALICE im Jahr 2013 dabei. Die bestehende Beziehung </w:t>
      </w:r>
      <w:r w:rsidR="000B2257">
        <w:rPr>
          <w:rFonts w:ascii="Clear Sans" w:eastAsia="Times New Roman" w:hAnsi="Clear Sans" w:cs="Clear Sans"/>
          <w:sz w:val="20"/>
          <w:szCs w:val="20"/>
          <w:lang w:eastAsia="de-DE" w:bidi="he-IL"/>
        </w:rPr>
        <w:t>ist eine gute Basis für</w:t>
      </w:r>
      <w:r w:rsidR="000168BC" w:rsidRPr="000168BC">
        <w:rPr>
          <w:rFonts w:ascii="Clear Sans" w:eastAsia="Times New Roman" w:hAnsi="Clear Sans" w:cs="Clear Sans"/>
          <w:sz w:val="20"/>
          <w:szCs w:val="20"/>
          <w:lang w:eastAsia="de-DE" w:bidi="he-IL"/>
        </w:rPr>
        <w:t xml:space="preserve"> einen freien Austausch, der zielführende </w:t>
      </w:r>
      <w:r w:rsidR="000B2257">
        <w:rPr>
          <w:rFonts w:ascii="Clear Sans" w:eastAsia="Times New Roman" w:hAnsi="Clear Sans" w:cs="Clear Sans"/>
          <w:sz w:val="20"/>
          <w:szCs w:val="20"/>
          <w:lang w:eastAsia="de-DE" w:bidi="he-IL"/>
        </w:rPr>
        <w:t>Open-Source-</w:t>
      </w:r>
      <w:r w:rsidR="000168BC" w:rsidRPr="000168BC">
        <w:rPr>
          <w:rFonts w:ascii="Clear Sans" w:eastAsia="Times New Roman" w:hAnsi="Clear Sans" w:cs="Clear Sans"/>
          <w:sz w:val="20"/>
          <w:szCs w:val="20"/>
          <w:lang w:eastAsia="de-DE" w:bidi="he-IL"/>
        </w:rPr>
        <w:t xml:space="preserve">Lösungen </w:t>
      </w:r>
      <w:r w:rsidR="000B2257">
        <w:rPr>
          <w:rFonts w:ascii="Clear Sans" w:eastAsia="Times New Roman" w:hAnsi="Clear Sans" w:cs="Clear Sans"/>
          <w:sz w:val="20"/>
          <w:szCs w:val="20"/>
          <w:lang w:eastAsia="de-DE" w:bidi="he-IL"/>
        </w:rPr>
        <w:t>für die Log</w:t>
      </w:r>
      <w:r w:rsidR="00487E83">
        <w:rPr>
          <w:rFonts w:ascii="Clear Sans" w:eastAsia="Times New Roman" w:hAnsi="Clear Sans" w:cs="Clear Sans"/>
          <w:sz w:val="20"/>
          <w:szCs w:val="20"/>
          <w:lang w:eastAsia="de-DE" w:bidi="he-IL"/>
        </w:rPr>
        <w:t xml:space="preserve">istik </w:t>
      </w:r>
      <w:r w:rsidR="000168BC" w:rsidRPr="000168BC">
        <w:rPr>
          <w:rFonts w:ascii="Clear Sans" w:eastAsia="Times New Roman" w:hAnsi="Clear Sans" w:cs="Clear Sans"/>
          <w:sz w:val="20"/>
          <w:szCs w:val="20"/>
          <w:lang w:eastAsia="de-DE" w:bidi="he-IL"/>
        </w:rPr>
        <w:t>hervorbring</w:t>
      </w:r>
      <w:r w:rsidR="00FB0EB1">
        <w:rPr>
          <w:rFonts w:ascii="Clear Sans" w:eastAsia="Times New Roman" w:hAnsi="Clear Sans" w:cs="Clear Sans"/>
          <w:sz w:val="20"/>
          <w:szCs w:val="20"/>
          <w:lang w:eastAsia="de-DE" w:bidi="he-IL"/>
        </w:rPr>
        <w:t>en wird</w:t>
      </w:r>
      <w:r w:rsidR="00642AD6">
        <w:rPr>
          <w:rFonts w:ascii="Clear Sans" w:eastAsia="Times New Roman" w:hAnsi="Clear Sans" w:cs="Clear Sans"/>
          <w:sz w:val="20"/>
          <w:szCs w:val="20"/>
          <w:lang w:eastAsia="de-DE" w:bidi="he-IL"/>
        </w:rPr>
        <w:t>. Gemeinsam wollen wir der Logistik- und SCM-Branche eine stärkere Stimme verleihen und die Kollaboration als Game-Changer für die Wettbewerbsfähigkeit Europas, aber auch jedes einzelnen Mitglieds, herausstellen</w:t>
      </w:r>
      <w:r w:rsidR="001778B5">
        <w:rPr>
          <w:rFonts w:ascii="Clear Sans" w:eastAsia="Times New Roman" w:hAnsi="Clear Sans" w:cs="Clear Sans"/>
          <w:sz w:val="20"/>
          <w:szCs w:val="20"/>
          <w:lang w:eastAsia="de-DE" w:bidi="he-IL"/>
        </w:rPr>
        <w:t>.</w:t>
      </w:r>
      <w:r w:rsidR="000168BC" w:rsidRPr="000168BC">
        <w:rPr>
          <w:rFonts w:ascii="Clear Sans" w:eastAsia="Times New Roman" w:hAnsi="Clear Sans" w:cs="Clear Sans"/>
          <w:sz w:val="20"/>
          <w:szCs w:val="20"/>
          <w:lang w:eastAsia="de-DE" w:bidi="he-IL"/>
        </w:rPr>
        <w:t>“</w:t>
      </w:r>
    </w:p>
    <w:p w14:paraId="6540B343" w14:textId="77777777" w:rsidR="00487E83" w:rsidRDefault="00487E83" w:rsidP="00BB2A50">
      <w:pPr>
        <w:spacing w:after="0" w:line="240" w:lineRule="auto"/>
        <w:jc w:val="both"/>
        <w:rPr>
          <w:rFonts w:ascii="Clear Sans" w:eastAsia="Times New Roman" w:hAnsi="Clear Sans" w:cs="Clear Sans"/>
          <w:sz w:val="20"/>
          <w:szCs w:val="20"/>
          <w:lang w:eastAsia="de-DE" w:bidi="he-IL"/>
        </w:rPr>
      </w:pPr>
    </w:p>
    <w:p w14:paraId="2E09DD84" w14:textId="1A4EC3D8" w:rsidR="00487E83" w:rsidRPr="00D84076" w:rsidRDefault="00487E83" w:rsidP="00D84076">
      <w:pPr>
        <w:autoSpaceDE w:val="0"/>
        <w:autoSpaceDN w:val="0"/>
        <w:adjustRightInd w:val="0"/>
        <w:spacing w:after="0" w:line="240" w:lineRule="auto"/>
        <w:jc w:val="both"/>
        <w:rPr>
          <w:rFonts w:ascii="Clear Sans" w:eastAsia="Times New Roman" w:hAnsi="Clear Sans" w:cs="Clear Sans"/>
          <w:b/>
          <w:bCs/>
          <w:sz w:val="21"/>
          <w:szCs w:val="21"/>
          <w:lang w:eastAsia="de-DE" w:bidi="he-IL"/>
        </w:rPr>
      </w:pPr>
      <w:r w:rsidRPr="001F5985">
        <w:rPr>
          <w:rFonts w:ascii="Clear Sans" w:eastAsia="Times New Roman" w:hAnsi="Clear Sans" w:cs="Clear Sans"/>
          <w:sz w:val="20"/>
          <w:szCs w:val="20"/>
          <w:lang w:eastAsia="de-DE" w:bidi="he-IL"/>
        </w:rPr>
        <w:t>Fernando Liesa, Secre</w:t>
      </w:r>
      <w:r w:rsidR="00CA2C69" w:rsidRPr="001F5985">
        <w:rPr>
          <w:rFonts w:ascii="Clear Sans" w:eastAsia="Times New Roman" w:hAnsi="Clear Sans" w:cs="Clear Sans"/>
          <w:sz w:val="20"/>
          <w:szCs w:val="20"/>
          <w:lang w:eastAsia="de-DE" w:bidi="he-IL"/>
        </w:rPr>
        <w:t>tary General der ALICE, ergänzt: „</w:t>
      </w:r>
      <w:r w:rsidR="00BD5F75">
        <w:rPr>
          <w:rFonts w:ascii="Clear Sans" w:eastAsia="Times New Roman" w:hAnsi="Clear Sans" w:cs="Clear Sans"/>
          <w:sz w:val="20"/>
          <w:szCs w:val="20"/>
          <w:lang w:eastAsia="de-DE" w:bidi="he-IL"/>
        </w:rPr>
        <w:t>In unserer gemeinsamen Agenda steht das Thema ,</w:t>
      </w:r>
      <w:r w:rsidR="008F797E" w:rsidRPr="008F797E">
        <w:rPr>
          <w:rFonts w:ascii="Clear Sans" w:eastAsia="Times New Roman" w:hAnsi="Clear Sans" w:cs="Clear Sans"/>
          <w:sz w:val="20"/>
          <w:szCs w:val="20"/>
          <w:lang w:eastAsia="de-DE" w:bidi="he-IL"/>
        </w:rPr>
        <w:t>Physical Internet</w:t>
      </w:r>
      <w:r w:rsidR="00BD5F75">
        <w:rPr>
          <w:rFonts w:ascii="Clear Sans" w:eastAsia="Times New Roman" w:hAnsi="Clear Sans" w:cs="Clear Sans"/>
          <w:sz w:val="20"/>
          <w:szCs w:val="20"/>
          <w:lang w:eastAsia="de-DE" w:bidi="he-IL"/>
        </w:rPr>
        <w:t xml:space="preserve">‘ ganz oben, zugegeben: eines der </w:t>
      </w:r>
      <w:r w:rsidR="008F797E" w:rsidRPr="008F797E">
        <w:rPr>
          <w:rFonts w:ascii="Clear Sans" w:eastAsia="Times New Roman" w:hAnsi="Clear Sans" w:cs="Clear Sans"/>
          <w:sz w:val="20"/>
          <w:szCs w:val="20"/>
          <w:lang w:eastAsia="de-DE" w:bidi="he-IL"/>
        </w:rPr>
        <w:t>ehrgeizigste</w:t>
      </w:r>
      <w:r w:rsidR="00BD5F75">
        <w:rPr>
          <w:rFonts w:ascii="Clear Sans" w:eastAsia="Times New Roman" w:hAnsi="Clear Sans" w:cs="Clear Sans"/>
          <w:sz w:val="20"/>
          <w:szCs w:val="20"/>
          <w:lang w:eastAsia="de-DE" w:bidi="he-IL"/>
        </w:rPr>
        <w:t>n</w:t>
      </w:r>
      <w:r w:rsidR="008F797E" w:rsidRPr="008F797E">
        <w:rPr>
          <w:rFonts w:ascii="Clear Sans" w:eastAsia="Times New Roman" w:hAnsi="Clear Sans" w:cs="Clear Sans"/>
          <w:sz w:val="20"/>
          <w:szCs w:val="20"/>
          <w:lang w:eastAsia="de-DE" w:bidi="he-IL"/>
        </w:rPr>
        <w:t xml:space="preserve"> Konzept</w:t>
      </w:r>
      <w:r w:rsidR="00BD5F75">
        <w:rPr>
          <w:rFonts w:ascii="Clear Sans" w:eastAsia="Times New Roman" w:hAnsi="Clear Sans" w:cs="Clear Sans"/>
          <w:sz w:val="20"/>
          <w:szCs w:val="20"/>
          <w:lang w:eastAsia="de-DE" w:bidi="he-IL"/>
        </w:rPr>
        <w:t>e</w:t>
      </w:r>
      <w:r w:rsidR="008F797E" w:rsidRPr="008F797E">
        <w:rPr>
          <w:rFonts w:ascii="Clear Sans" w:eastAsia="Times New Roman" w:hAnsi="Clear Sans" w:cs="Clear Sans"/>
          <w:sz w:val="20"/>
          <w:szCs w:val="20"/>
          <w:lang w:eastAsia="de-DE" w:bidi="he-IL"/>
        </w:rPr>
        <w:t xml:space="preserve"> in </w:t>
      </w:r>
      <w:r w:rsidR="00BD5F75">
        <w:rPr>
          <w:rFonts w:ascii="Clear Sans" w:eastAsia="Times New Roman" w:hAnsi="Clear Sans" w:cs="Clear Sans"/>
          <w:sz w:val="20"/>
          <w:szCs w:val="20"/>
          <w:lang w:eastAsia="de-DE" w:bidi="he-IL"/>
        </w:rPr>
        <w:t>puncto</w:t>
      </w:r>
      <w:r w:rsidR="008F797E" w:rsidRPr="008F797E">
        <w:rPr>
          <w:rFonts w:ascii="Clear Sans" w:eastAsia="Times New Roman" w:hAnsi="Clear Sans" w:cs="Clear Sans"/>
          <w:sz w:val="20"/>
          <w:szCs w:val="20"/>
          <w:lang w:eastAsia="de-DE" w:bidi="he-IL"/>
        </w:rPr>
        <w:t xml:space="preserve"> Effizienz und Nachhaltigkeit in der </w:t>
      </w:r>
      <w:r w:rsidR="00D84076">
        <w:rPr>
          <w:rFonts w:ascii="Clear Sans" w:eastAsia="Times New Roman" w:hAnsi="Clear Sans" w:cs="Clear Sans"/>
          <w:sz w:val="20"/>
          <w:szCs w:val="20"/>
          <w:lang w:eastAsia="de-DE" w:bidi="he-IL"/>
        </w:rPr>
        <w:t xml:space="preserve">gesamten </w:t>
      </w:r>
      <w:r w:rsidR="008F797E" w:rsidRPr="008F797E">
        <w:rPr>
          <w:rFonts w:ascii="Clear Sans" w:eastAsia="Times New Roman" w:hAnsi="Clear Sans" w:cs="Clear Sans"/>
          <w:sz w:val="20"/>
          <w:szCs w:val="20"/>
          <w:lang w:eastAsia="de-DE" w:bidi="he-IL"/>
        </w:rPr>
        <w:t>Transportlogistik.</w:t>
      </w:r>
      <w:r w:rsidR="00FD0C86">
        <w:rPr>
          <w:rFonts w:ascii="Clear Sans" w:eastAsia="Times New Roman" w:hAnsi="Clear Sans" w:cs="Clear Sans"/>
          <w:sz w:val="20"/>
          <w:szCs w:val="20"/>
          <w:lang w:eastAsia="de-DE" w:bidi="he-IL"/>
        </w:rPr>
        <w:t xml:space="preserve"> Umso wichtiger für die </w:t>
      </w:r>
      <w:r w:rsidR="00BD5F75">
        <w:rPr>
          <w:rFonts w:ascii="Clear Sans" w:eastAsia="Times New Roman" w:hAnsi="Clear Sans" w:cs="Clear Sans"/>
          <w:sz w:val="20"/>
          <w:szCs w:val="20"/>
          <w:lang w:eastAsia="de-DE" w:bidi="he-IL"/>
        </w:rPr>
        <w:t xml:space="preserve">Open Logistics Foundation und </w:t>
      </w:r>
      <w:r w:rsidR="00FD0C86">
        <w:rPr>
          <w:rFonts w:ascii="Clear Sans" w:eastAsia="Times New Roman" w:hAnsi="Clear Sans" w:cs="Clear Sans"/>
          <w:sz w:val="20"/>
          <w:szCs w:val="20"/>
          <w:lang w:eastAsia="de-DE" w:bidi="he-IL"/>
        </w:rPr>
        <w:t>uns, in diesem Feld als</w:t>
      </w:r>
      <w:r w:rsidR="00D84076">
        <w:rPr>
          <w:rFonts w:ascii="Clear Sans" w:eastAsia="Times New Roman" w:hAnsi="Clear Sans" w:cs="Clear Sans"/>
          <w:sz w:val="20"/>
          <w:szCs w:val="20"/>
          <w:lang w:eastAsia="de-DE" w:bidi="he-IL"/>
        </w:rPr>
        <w:t xml:space="preserve"> </w:t>
      </w:r>
      <w:r w:rsidR="005618DA">
        <w:rPr>
          <w:rFonts w:ascii="Clear Sans" w:eastAsia="Times New Roman" w:hAnsi="Clear Sans" w:cs="Clear Sans"/>
          <w:sz w:val="20"/>
          <w:szCs w:val="20"/>
          <w:lang w:eastAsia="de-DE" w:bidi="he-IL"/>
        </w:rPr>
        <w:t>Antreiber sein</w:t>
      </w:r>
      <w:r w:rsidR="003B31E1">
        <w:rPr>
          <w:rFonts w:ascii="Clear Sans" w:eastAsia="Times New Roman" w:hAnsi="Clear Sans" w:cs="Clear Sans"/>
          <w:sz w:val="20"/>
          <w:szCs w:val="20"/>
          <w:lang w:eastAsia="de-DE" w:bidi="he-IL"/>
        </w:rPr>
        <w:t xml:space="preserve"> für mehr Zusammenarbeit und offene Standards</w:t>
      </w:r>
      <w:r w:rsidR="00942F93">
        <w:rPr>
          <w:rFonts w:ascii="Clear Sans" w:eastAsia="Times New Roman" w:hAnsi="Clear Sans" w:cs="Clear Sans"/>
          <w:sz w:val="20"/>
          <w:szCs w:val="20"/>
          <w:lang w:eastAsia="de-DE" w:bidi="he-IL"/>
        </w:rPr>
        <w:t xml:space="preserve"> aufzutreten</w:t>
      </w:r>
      <w:r w:rsidR="003B31E1">
        <w:rPr>
          <w:rFonts w:ascii="Clear Sans" w:eastAsia="Times New Roman" w:hAnsi="Clear Sans" w:cs="Clear Sans"/>
          <w:sz w:val="20"/>
          <w:szCs w:val="20"/>
          <w:lang w:eastAsia="de-DE" w:bidi="he-IL"/>
        </w:rPr>
        <w:t xml:space="preserve">. </w:t>
      </w:r>
      <w:r w:rsidR="0057626C">
        <w:rPr>
          <w:rFonts w:ascii="Clear Sans" w:eastAsia="Times New Roman" w:hAnsi="Clear Sans" w:cs="Clear Sans"/>
          <w:sz w:val="20"/>
          <w:szCs w:val="20"/>
          <w:lang w:eastAsia="de-DE" w:bidi="he-IL"/>
        </w:rPr>
        <w:t>Wir werden auf europäischer Ebene gemeinsame Ideation Workshops</w:t>
      </w:r>
      <w:r w:rsidR="00EB0BA4">
        <w:rPr>
          <w:rFonts w:ascii="Clear Sans" w:eastAsia="Times New Roman" w:hAnsi="Clear Sans" w:cs="Clear Sans"/>
          <w:sz w:val="20"/>
          <w:szCs w:val="20"/>
          <w:lang w:eastAsia="de-DE" w:bidi="he-IL"/>
        </w:rPr>
        <w:t>, Events und Seminare</w:t>
      </w:r>
      <w:r w:rsidR="0099529C">
        <w:rPr>
          <w:rFonts w:ascii="Clear Sans" w:eastAsia="Times New Roman" w:hAnsi="Clear Sans" w:cs="Clear Sans"/>
          <w:sz w:val="20"/>
          <w:szCs w:val="20"/>
          <w:lang w:eastAsia="de-DE" w:bidi="he-IL"/>
        </w:rPr>
        <w:t xml:space="preserve"> durchführen, um Schmerzpunkte der Logistikindustrie zu identifizieren</w:t>
      </w:r>
      <w:r w:rsidR="00EB0BA4">
        <w:rPr>
          <w:rFonts w:ascii="Clear Sans" w:eastAsia="Times New Roman" w:hAnsi="Clear Sans" w:cs="Clear Sans"/>
          <w:sz w:val="20"/>
          <w:szCs w:val="20"/>
          <w:lang w:eastAsia="de-DE" w:bidi="he-IL"/>
        </w:rPr>
        <w:t>.</w:t>
      </w:r>
      <w:r w:rsidR="0099529C" w:rsidRPr="0099529C">
        <w:rPr>
          <w:rFonts w:ascii="Clear Sans" w:eastAsia="Times New Roman" w:hAnsi="Clear Sans" w:cs="Clear Sans"/>
          <w:sz w:val="20"/>
          <w:szCs w:val="20"/>
          <w:lang w:eastAsia="de-DE" w:bidi="he-IL"/>
        </w:rPr>
        <w:t xml:space="preserve"> </w:t>
      </w:r>
      <w:r w:rsidR="0099529C">
        <w:rPr>
          <w:rFonts w:ascii="Clear Sans" w:eastAsia="Times New Roman" w:hAnsi="Clear Sans" w:cs="Clear Sans"/>
          <w:sz w:val="20"/>
          <w:szCs w:val="20"/>
          <w:lang w:eastAsia="de-DE" w:bidi="he-IL"/>
        </w:rPr>
        <w:t>Durch die hohe Vielfalt an Stiftungsmitgliedern können dabei unterschiedlichste Interessengruppen aus ganz Europa ein Sprachrohr finden</w:t>
      </w:r>
      <w:r w:rsidR="00BD5F75">
        <w:rPr>
          <w:rFonts w:ascii="Clear Sans" w:eastAsia="Times New Roman" w:hAnsi="Clear Sans" w:cs="Clear Sans"/>
          <w:sz w:val="20"/>
          <w:szCs w:val="20"/>
          <w:lang w:eastAsia="de-DE" w:bidi="he-IL"/>
        </w:rPr>
        <w:t>.</w:t>
      </w:r>
      <w:r w:rsidR="00335A6D">
        <w:rPr>
          <w:rFonts w:ascii="Clear Sans" w:eastAsia="Times New Roman" w:hAnsi="Clear Sans" w:cs="Clear Sans"/>
          <w:sz w:val="20"/>
          <w:szCs w:val="20"/>
          <w:lang w:eastAsia="de-DE" w:bidi="he-IL"/>
        </w:rPr>
        <w:t>“</w:t>
      </w:r>
    </w:p>
    <w:p w14:paraId="750EC006" w14:textId="77777777" w:rsidR="004220B5" w:rsidRDefault="004220B5" w:rsidP="00B010F6">
      <w:pPr>
        <w:spacing w:after="0" w:line="240" w:lineRule="auto"/>
        <w:rPr>
          <w:rFonts w:ascii="Clear Sans" w:eastAsia="Times New Roman" w:hAnsi="Clear Sans" w:cs="Clear Sans"/>
          <w:sz w:val="20"/>
          <w:szCs w:val="20"/>
          <w:lang w:eastAsia="de-DE" w:bidi="he-IL"/>
        </w:rPr>
      </w:pPr>
    </w:p>
    <w:p w14:paraId="5B579303" w14:textId="77777777" w:rsidR="00C508F1" w:rsidRPr="00E76C18" w:rsidRDefault="00C508F1" w:rsidP="00C508F1">
      <w:pPr>
        <w:spacing w:after="0"/>
        <w:rPr>
          <w:rFonts w:cstheme="minorHAnsi"/>
          <w:sz w:val="20"/>
          <w:szCs w:val="20"/>
          <w14:ligatures w14:val="all"/>
        </w:rPr>
      </w:pPr>
      <w:r w:rsidRPr="00E76C18">
        <w:rPr>
          <w:rFonts w:cstheme="minorHAnsi"/>
          <w:sz w:val="18"/>
          <w:szCs w:val="18"/>
          <w14:ligatures w14:val="all"/>
        </w:rPr>
        <w:t xml:space="preserve">Weitere Informationen zur Open Logistics Foundation unter </w:t>
      </w:r>
      <w:hyperlink r:id="rId10" w:history="1">
        <w:r w:rsidRPr="00E76C18">
          <w:rPr>
            <w:rFonts w:cstheme="minorHAnsi"/>
            <w:color w:val="0563C1" w:themeColor="hyperlink"/>
            <w:sz w:val="18"/>
            <w:szCs w:val="18"/>
            <w:u w:val="single"/>
            <w14:ligatures w14:val="all"/>
          </w:rPr>
          <w:t>openlogisticsfoundation.org</w:t>
        </w:r>
      </w:hyperlink>
      <w:r w:rsidRPr="00E76C18">
        <w:rPr>
          <w:rFonts w:cstheme="minorHAnsi"/>
          <w:sz w:val="20"/>
          <w:szCs w:val="20"/>
          <w14:ligatures w14:val="all"/>
        </w:rPr>
        <w:t xml:space="preserve"> </w:t>
      </w:r>
    </w:p>
    <w:p w14:paraId="49AFB487" w14:textId="77777777" w:rsidR="00C508F1" w:rsidRPr="00E76C18" w:rsidRDefault="00C508F1" w:rsidP="00C508F1">
      <w:pPr>
        <w:rPr>
          <w:rFonts w:cstheme="minorHAnsi"/>
          <w14:ligatures w14:val="all"/>
        </w:rPr>
      </w:pPr>
    </w:p>
    <w:p w14:paraId="4529912C" w14:textId="3F1A6E5C" w:rsidR="00CC52A4" w:rsidRDefault="00CC52A4" w:rsidP="00C508F1">
      <w:pPr>
        <w:tabs>
          <w:tab w:val="left" w:pos="0"/>
          <w:tab w:val="left" w:pos="1276"/>
          <w:tab w:val="left" w:pos="6237"/>
          <w:tab w:val="left" w:pos="7655"/>
        </w:tabs>
        <w:spacing w:after="0" w:line="360" w:lineRule="auto"/>
        <w:jc w:val="both"/>
        <w:rPr>
          <w:rFonts w:eastAsia="Times New Roman" w:cstheme="minorHAnsi"/>
          <w:b/>
          <w:sz w:val="20"/>
          <w:szCs w:val="18"/>
          <w:lang w:eastAsia="de-DE"/>
        </w:rPr>
      </w:pPr>
      <w:r>
        <w:rPr>
          <w:rFonts w:eastAsia="Times New Roman" w:cstheme="minorHAnsi"/>
          <w:b/>
          <w:sz w:val="20"/>
          <w:szCs w:val="18"/>
          <w:lang w:eastAsia="de-DE"/>
        </w:rPr>
        <w:t>Stand:</w:t>
      </w:r>
      <w:r>
        <w:rPr>
          <w:rFonts w:eastAsia="Times New Roman" w:cstheme="minorHAnsi"/>
          <w:b/>
          <w:sz w:val="20"/>
          <w:szCs w:val="18"/>
          <w:lang w:eastAsia="de-DE"/>
        </w:rPr>
        <w:tab/>
      </w:r>
      <w:r w:rsidR="0062109A">
        <w:rPr>
          <w:rFonts w:eastAsia="Times New Roman" w:cstheme="minorHAnsi"/>
          <w:b/>
          <w:sz w:val="20"/>
          <w:szCs w:val="18"/>
          <w:lang w:eastAsia="de-DE"/>
        </w:rPr>
        <w:t>09</w:t>
      </w:r>
      <w:r>
        <w:rPr>
          <w:rFonts w:eastAsia="Times New Roman" w:cstheme="minorHAnsi"/>
          <w:b/>
          <w:sz w:val="20"/>
          <w:szCs w:val="18"/>
          <w:lang w:eastAsia="de-DE"/>
        </w:rPr>
        <w:t xml:space="preserve">. </w:t>
      </w:r>
      <w:r w:rsidR="0062109A">
        <w:rPr>
          <w:rFonts w:eastAsia="Times New Roman" w:cstheme="minorHAnsi"/>
          <w:b/>
          <w:sz w:val="20"/>
          <w:szCs w:val="18"/>
          <w:lang w:eastAsia="de-DE"/>
        </w:rPr>
        <w:t xml:space="preserve">Januar </w:t>
      </w:r>
      <w:r>
        <w:rPr>
          <w:rFonts w:eastAsia="Times New Roman" w:cstheme="minorHAnsi"/>
          <w:b/>
          <w:sz w:val="20"/>
          <w:szCs w:val="18"/>
          <w:lang w:eastAsia="de-DE"/>
        </w:rPr>
        <w:t>202</w:t>
      </w:r>
      <w:r w:rsidR="0062109A">
        <w:rPr>
          <w:rFonts w:eastAsia="Times New Roman" w:cstheme="minorHAnsi"/>
          <w:b/>
          <w:sz w:val="20"/>
          <w:szCs w:val="18"/>
          <w:lang w:eastAsia="de-DE"/>
        </w:rPr>
        <w:t>4</w:t>
      </w:r>
    </w:p>
    <w:p w14:paraId="74AD8218" w14:textId="30519763" w:rsidR="00C508F1" w:rsidRPr="00E76C18" w:rsidRDefault="00C508F1" w:rsidP="00C508F1">
      <w:pPr>
        <w:tabs>
          <w:tab w:val="left" w:pos="0"/>
          <w:tab w:val="left" w:pos="1276"/>
          <w:tab w:val="left" w:pos="6237"/>
          <w:tab w:val="left" w:pos="7655"/>
        </w:tabs>
        <w:spacing w:after="0" w:line="360" w:lineRule="auto"/>
        <w:jc w:val="both"/>
        <w:rPr>
          <w:rFonts w:eastAsia="Times New Roman" w:cstheme="minorHAnsi"/>
          <w:b/>
          <w:sz w:val="20"/>
          <w:szCs w:val="18"/>
          <w:lang w:eastAsia="de-DE"/>
        </w:rPr>
      </w:pPr>
      <w:r w:rsidRPr="00E76C18">
        <w:rPr>
          <w:rFonts w:eastAsia="Times New Roman" w:cstheme="minorHAnsi"/>
          <w:b/>
          <w:sz w:val="20"/>
          <w:szCs w:val="18"/>
          <w:lang w:eastAsia="de-DE"/>
        </w:rPr>
        <w:t>Umfang:</w:t>
      </w:r>
      <w:r w:rsidRPr="00E76C18">
        <w:rPr>
          <w:rFonts w:eastAsia="Times New Roman" w:cstheme="minorHAnsi"/>
          <w:b/>
          <w:sz w:val="20"/>
          <w:szCs w:val="18"/>
          <w:lang w:eastAsia="de-DE"/>
        </w:rPr>
        <w:tab/>
      </w:r>
      <w:r w:rsidR="00D84076">
        <w:rPr>
          <w:rFonts w:eastAsia="Times New Roman" w:cstheme="minorHAnsi"/>
          <w:b/>
          <w:sz w:val="20"/>
          <w:szCs w:val="18"/>
          <w:lang w:eastAsia="de-DE"/>
        </w:rPr>
        <w:t>3</w:t>
      </w:r>
      <w:r w:rsidR="000605B8">
        <w:rPr>
          <w:rFonts w:eastAsia="Times New Roman" w:cstheme="minorHAnsi"/>
          <w:b/>
          <w:sz w:val="20"/>
          <w:szCs w:val="18"/>
          <w:lang w:eastAsia="de-DE"/>
        </w:rPr>
        <w:t>.</w:t>
      </w:r>
      <w:r w:rsidR="002B3E25">
        <w:rPr>
          <w:rFonts w:eastAsia="Times New Roman" w:cstheme="minorHAnsi"/>
          <w:b/>
          <w:sz w:val="20"/>
          <w:szCs w:val="18"/>
          <w:lang w:eastAsia="de-DE"/>
        </w:rPr>
        <w:t>645</w:t>
      </w:r>
      <w:r w:rsidRPr="00E76C18">
        <w:rPr>
          <w:rFonts w:eastAsia="Times New Roman" w:cstheme="minorHAnsi"/>
          <w:b/>
          <w:sz w:val="20"/>
          <w:szCs w:val="18"/>
          <w:lang w:eastAsia="de-DE"/>
        </w:rPr>
        <w:t xml:space="preserve"> Zeichen ohne Leerzeichen</w:t>
      </w:r>
    </w:p>
    <w:p w14:paraId="3F64D7DE" w14:textId="439A9A28" w:rsidR="00C508F1" w:rsidRPr="009F0899" w:rsidRDefault="00C508F1" w:rsidP="00C508F1">
      <w:pPr>
        <w:tabs>
          <w:tab w:val="left" w:pos="0"/>
          <w:tab w:val="left" w:pos="1276"/>
          <w:tab w:val="left" w:pos="6237"/>
          <w:tab w:val="left" w:pos="7655"/>
        </w:tabs>
        <w:spacing w:after="0" w:line="360" w:lineRule="auto"/>
        <w:ind w:left="1276" w:hanging="1276"/>
        <w:jc w:val="both"/>
        <w:rPr>
          <w:rFonts w:eastAsia="Times New Roman" w:cstheme="minorHAnsi"/>
          <w:b/>
          <w:sz w:val="20"/>
          <w:szCs w:val="18"/>
          <w:lang w:val="en-GB" w:eastAsia="de-DE"/>
        </w:rPr>
      </w:pPr>
      <w:r w:rsidRPr="009F0899">
        <w:rPr>
          <w:rFonts w:eastAsia="Times New Roman" w:cstheme="minorHAnsi"/>
          <w:b/>
          <w:sz w:val="20"/>
          <w:szCs w:val="18"/>
          <w:lang w:val="en-GB" w:eastAsia="de-DE"/>
        </w:rPr>
        <w:t>Bilder:</w:t>
      </w:r>
      <w:r w:rsidRPr="009F0899">
        <w:rPr>
          <w:rFonts w:eastAsia="Times New Roman" w:cstheme="minorHAnsi"/>
          <w:b/>
          <w:sz w:val="20"/>
          <w:szCs w:val="18"/>
          <w:lang w:val="en-GB" w:eastAsia="de-DE"/>
        </w:rPr>
        <w:tab/>
      </w:r>
      <w:r w:rsidR="00AF2450" w:rsidRPr="009F0899">
        <w:rPr>
          <w:rFonts w:eastAsia="Times New Roman" w:cstheme="minorHAnsi"/>
          <w:b/>
          <w:sz w:val="20"/>
          <w:szCs w:val="18"/>
          <w:lang w:val="en-GB" w:eastAsia="de-DE"/>
        </w:rPr>
        <w:t>1</w:t>
      </w:r>
      <w:r w:rsidRPr="009F0899">
        <w:rPr>
          <w:rFonts w:eastAsia="Times New Roman" w:cstheme="minorHAnsi"/>
          <w:b/>
          <w:sz w:val="20"/>
          <w:szCs w:val="18"/>
          <w:lang w:val="en-GB" w:eastAsia="de-DE"/>
        </w:rPr>
        <w:t xml:space="preserve"> © Open Logistics Foundation</w:t>
      </w:r>
    </w:p>
    <w:p w14:paraId="1ABA30F3" w14:textId="66071CAD" w:rsidR="00C508F1" w:rsidRPr="009F0899" w:rsidRDefault="00C508F1" w:rsidP="00C508F1">
      <w:pPr>
        <w:tabs>
          <w:tab w:val="left" w:pos="0"/>
          <w:tab w:val="left" w:pos="1276"/>
          <w:tab w:val="left" w:pos="6237"/>
          <w:tab w:val="left" w:pos="7655"/>
        </w:tabs>
        <w:spacing w:after="0" w:line="360" w:lineRule="auto"/>
        <w:ind w:left="1276" w:hanging="1276"/>
        <w:jc w:val="both"/>
        <w:rPr>
          <w:rFonts w:eastAsia="Times New Roman" w:cstheme="minorHAnsi"/>
          <w:b/>
          <w:sz w:val="20"/>
          <w:szCs w:val="18"/>
          <w:lang w:val="en-GB" w:eastAsia="de-DE"/>
        </w:rPr>
      </w:pPr>
      <w:r w:rsidRPr="009F0899">
        <w:rPr>
          <w:rFonts w:eastAsia="Times New Roman" w:cstheme="minorHAnsi"/>
          <w:b/>
          <w:sz w:val="20"/>
          <w:szCs w:val="18"/>
          <w:lang w:val="en-GB" w:eastAsia="de-DE"/>
        </w:rPr>
        <w:t xml:space="preserve">Bild 1: </w:t>
      </w:r>
      <w:r w:rsidRPr="009F0899">
        <w:rPr>
          <w:rFonts w:eastAsia="Times New Roman" w:cstheme="minorHAnsi"/>
          <w:b/>
          <w:sz w:val="20"/>
          <w:szCs w:val="18"/>
          <w:lang w:val="en-GB" w:eastAsia="de-DE"/>
        </w:rPr>
        <w:tab/>
      </w:r>
      <w:r w:rsidR="00153810" w:rsidRPr="009F0899">
        <w:rPr>
          <w:rFonts w:eastAsia="Times New Roman" w:cstheme="minorHAnsi"/>
          <w:b/>
          <w:sz w:val="20"/>
          <w:szCs w:val="18"/>
          <w:lang w:val="en-GB" w:eastAsia="de-DE"/>
        </w:rPr>
        <w:t xml:space="preserve">(v. l. n. r.) </w:t>
      </w:r>
      <w:r w:rsidR="00EF3628" w:rsidRPr="009F0899">
        <w:rPr>
          <w:rFonts w:eastAsia="Times New Roman" w:cstheme="minorHAnsi"/>
          <w:b/>
          <w:sz w:val="20"/>
          <w:szCs w:val="18"/>
          <w:lang w:val="en-GB" w:eastAsia="de-DE"/>
        </w:rPr>
        <w:t>Fernando Liesa</w:t>
      </w:r>
      <w:r w:rsidR="00AF2450" w:rsidRPr="009F0899">
        <w:rPr>
          <w:rFonts w:eastAsia="Times New Roman" w:cstheme="minorHAnsi"/>
          <w:b/>
          <w:sz w:val="20"/>
          <w:szCs w:val="18"/>
          <w:lang w:val="en-GB" w:eastAsia="de-DE"/>
        </w:rPr>
        <w:t xml:space="preserve"> (</w:t>
      </w:r>
      <w:r w:rsidR="00EF3628" w:rsidRPr="009F0899">
        <w:rPr>
          <w:rFonts w:eastAsia="Times New Roman" w:cstheme="minorHAnsi"/>
          <w:b/>
          <w:sz w:val="20"/>
          <w:szCs w:val="18"/>
          <w:lang w:val="en-GB" w:eastAsia="de-DE"/>
        </w:rPr>
        <w:t xml:space="preserve">Secretery General </w:t>
      </w:r>
      <w:r w:rsidR="00710423" w:rsidRPr="009F0899">
        <w:rPr>
          <w:rFonts w:eastAsia="Times New Roman" w:cstheme="minorHAnsi"/>
          <w:b/>
          <w:sz w:val="20"/>
          <w:szCs w:val="18"/>
          <w:lang w:val="en-GB" w:eastAsia="de-DE"/>
        </w:rPr>
        <w:t>der</w:t>
      </w:r>
      <w:r w:rsidR="00EF3628" w:rsidRPr="009F0899">
        <w:rPr>
          <w:rFonts w:eastAsia="Times New Roman" w:cstheme="minorHAnsi"/>
          <w:b/>
          <w:sz w:val="20"/>
          <w:szCs w:val="18"/>
          <w:lang w:val="en-GB" w:eastAsia="de-DE"/>
        </w:rPr>
        <w:t xml:space="preserve"> ETP ALICE</w:t>
      </w:r>
      <w:r w:rsidR="00AF2450" w:rsidRPr="009F0899">
        <w:rPr>
          <w:rFonts w:eastAsia="Times New Roman" w:cstheme="minorHAnsi"/>
          <w:b/>
          <w:sz w:val="20"/>
          <w:szCs w:val="18"/>
          <w:lang w:val="en-GB" w:eastAsia="de-DE"/>
        </w:rPr>
        <w:t xml:space="preserve">), </w:t>
      </w:r>
      <w:r w:rsidR="00EF3628" w:rsidRPr="009F0899">
        <w:rPr>
          <w:rFonts w:eastAsia="Times New Roman" w:cstheme="minorHAnsi"/>
          <w:b/>
          <w:sz w:val="20"/>
          <w:szCs w:val="18"/>
          <w:lang w:val="en-GB" w:eastAsia="de-DE"/>
        </w:rPr>
        <w:t>Francois Regis le Tourneau</w:t>
      </w:r>
      <w:r w:rsidR="00AF2450" w:rsidRPr="009F0899">
        <w:rPr>
          <w:rFonts w:eastAsia="Times New Roman" w:cstheme="minorHAnsi"/>
          <w:b/>
          <w:sz w:val="20"/>
          <w:szCs w:val="18"/>
          <w:lang w:val="en-GB" w:eastAsia="de-DE"/>
        </w:rPr>
        <w:t xml:space="preserve"> (</w:t>
      </w:r>
      <w:r w:rsidR="00EF3628" w:rsidRPr="009F0899">
        <w:rPr>
          <w:rFonts w:eastAsia="Times New Roman" w:cstheme="minorHAnsi"/>
          <w:b/>
          <w:sz w:val="20"/>
          <w:szCs w:val="18"/>
          <w:lang w:val="en-GB" w:eastAsia="de-DE"/>
        </w:rPr>
        <w:t xml:space="preserve">Chairman </w:t>
      </w:r>
      <w:r w:rsidR="00710423" w:rsidRPr="009F0899">
        <w:rPr>
          <w:rFonts w:eastAsia="Times New Roman" w:cstheme="minorHAnsi"/>
          <w:b/>
          <w:sz w:val="20"/>
          <w:szCs w:val="18"/>
          <w:lang w:val="en-GB" w:eastAsia="de-DE"/>
        </w:rPr>
        <w:t>der</w:t>
      </w:r>
      <w:r w:rsidR="00EF3628" w:rsidRPr="009F0899">
        <w:rPr>
          <w:rFonts w:eastAsia="Times New Roman" w:cstheme="minorHAnsi"/>
          <w:b/>
          <w:sz w:val="20"/>
          <w:szCs w:val="18"/>
          <w:lang w:val="en-GB" w:eastAsia="de-DE"/>
        </w:rPr>
        <w:t xml:space="preserve"> ETP ALICE</w:t>
      </w:r>
      <w:r w:rsidR="00AF2450" w:rsidRPr="009F0899">
        <w:rPr>
          <w:rFonts w:eastAsia="Times New Roman" w:cstheme="minorHAnsi"/>
          <w:b/>
          <w:sz w:val="20"/>
          <w:szCs w:val="18"/>
          <w:lang w:val="en-GB" w:eastAsia="de-DE"/>
        </w:rPr>
        <w:t xml:space="preserve">), Andreas Nettsträter (CEO </w:t>
      </w:r>
      <w:r w:rsidR="00A300F2" w:rsidRPr="009F0899">
        <w:rPr>
          <w:rFonts w:eastAsia="Times New Roman" w:cstheme="minorHAnsi"/>
          <w:b/>
          <w:sz w:val="20"/>
          <w:szCs w:val="18"/>
          <w:lang w:val="en-GB" w:eastAsia="de-DE"/>
        </w:rPr>
        <w:t xml:space="preserve">der </w:t>
      </w:r>
      <w:r w:rsidR="00AF2450" w:rsidRPr="009F0899">
        <w:rPr>
          <w:rFonts w:eastAsia="Times New Roman" w:cstheme="minorHAnsi"/>
          <w:b/>
          <w:sz w:val="20"/>
          <w:szCs w:val="18"/>
          <w:lang w:val="en-GB" w:eastAsia="de-DE"/>
        </w:rPr>
        <w:t xml:space="preserve">Open Logistics Foundation) und </w:t>
      </w:r>
      <w:r w:rsidR="00EF3628" w:rsidRPr="009F0899">
        <w:rPr>
          <w:rFonts w:eastAsia="Times New Roman" w:cstheme="minorHAnsi"/>
          <w:b/>
          <w:sz w:val="20"/>
          <w:szCs w:val="18"/>
          <w:lang w:val="en-GB" w:eastAsia="de-DE"/>
        </w:rPr>
        <w:t>Thorsten Hülsmann</w:t>
      </w:r>
      <w:r w:rsidR="00AF2450" w:rsidRPr="009F0899">
        <w:rPr>
          <w:rFonts w:eastAsia="Times New Roman" w:cstheme="minorHAnsi"/>
          <w:b/>
          <w:sz w:val="20"/>
          <w:szCs w:val="18"/>
          <w:lang w:val="en-GB" w:eastAsia="de-DE"/>
        </w:rPr>
        <w:t xml:space="preserve"> (</w:t>
      </w:r>
      <w:r w:rsidR="00EF3628" w:rsidRPr="009F0899">
        <w:rPr>
          <w:rFonts w:eastAsia="Times New Roman" w:cstheme="minorHAnsi"/>
          <w:b/>
          <w:sz w:val="20"/>
          <w:szCs w:val="18"/>
          <w:lang w:val="en-GB" w:eastAsia="de-DE"/>
        </w:rPr>
        <w:t>CFO der Open Logistics Foundation</w:t>
      </w:r>
      <w:r w:rsidR="00AF2450" w:rsidRPr="009F0899">
        <w:rPr>
          <w:rFonts w:eastAsia="Times New Roman" w:cstheme="minorHAnsi"/>
          <w:b/>
          <w:sz w:val="20"/>
          <w:szCs w:val="18"/>
          <w:lang w:val="en-GB" w:eastAsia="de-DE"/>
        </w:rPr>
        <w:t>) zeigen stolz die unterschriebene Absichtserklärung.</w:t>
      </w:r>
    </w:p>
    <w:p w14:paraId="73F490D3" w14:textId="77777777" w:rsidR="00C508F1" w:rsidRPr="009F0899" w:rsidRDefault="00C508F1" w:rsidP="00C508F1">
      <w:pPr>
        <w:tabs>
          <w:tab w:val="left" w:pos="0"/>
          <w:tab w:val="left" w:pos="1276"/>
          <w:tab w:val="left" w:pos="6237"/>
          <w:tab w:val="left" w:pos="7655"/>
        </w:tabs>
        <w:spacing w:after="0" w:line="360" w:lineRule="auto"/>
        <w:ind w:left="1276" w:hanging="1276"/>
        <w:jc w:val="both"/>
        <w:rPr>
          <w:rFonts w:eastAsia="Times New Roman" w:cstheme="minorHAnsi"/>
          <w:b/>
          <w:sz w:val="20"/>
          <w:szCs w:val="18"/>
          <w:lang w:val="en-GB" w:eastAsia="de-DE"/>
        </w:rPr>
      </w:pPr>
    </w:p>
    <w:p w14:paraId="0864D17D" w14:textId="77777777" w:rsidR="00C508F1" w:rsidRPr="00E76C18" w:rsidRDefault="00C508F1" w:rsidP="00C508F1">
      <w:pPr>
        <w:autoSpaceDE w:val="0"/>
        <w:autoSpaceDN w:val="0"/>
        <w:adjustRightInd w:val="0"/>
        <w:spacing w:after="0" w:line="240" w:lineRule="auto"/>
        <w:ind w:right="-1765"/>
        <w:rPr>
          <w:rFonts w:eastAsia="Times New Roman" w:cstheme="minorHAnsi"/>
          <w:b/>
          <w:sz w:val="16"/>
          <w:szCs w:val="16"/>
          <w:lang w:eastAsia="de-DE" w:bidi="he-IL"/>
        </w:rPr>
      </w:pPr>
      <w:r w:rsidRPr="00E76C18">
        <w:rPr>
          <w:rFonts w:eastAsia="Times New Roman" w:cstheme="minorHAnsi"/>
          <w:b/>
          <w:sz w:val="16"/>
          <w:szCs w:val="16"/>
          <w:lang w:eastAsia="de-DE" w:bidi="he-IL"/>
        </w:rPr>
        <w:t>About</w:t>
      </w:r>
    </w:p>
    <w:p w14:paraId="1EC54C01" w14:textId="77777777" w:rsidR="00C508F1" w:rsidRPr="00B64C32" w:rsidRDefault="00C508F1" w:rsidP="00C508F1">
      <w:pPr>
        <w:tabs>
          <w:tab w:val="left" w:pos="1276"/>
          <w:tab w:val="left" w:pos="7655"/>
        </w:tabs>
        <w:spacing w:after="0" w:line="240" w:lineRule="auto"/>
        <w:jc w:val="both"/>
        <w:rPr>
          <w:rFonts w:cstheme="minorHAnsi"/>
          <w:b/>
          <w:bCs/>
          <w:sz w:val="20"/>
          <w:szCs w:val="20"/>
          <w14:ligatures w14:val="all"/>
        </w:rPr>
      </w:pPr>
      <w:r w:rsidRPr="00B64C32">
        <w:rPr>
          <w:rFonts w:eastAsia="Times New Roman" w:cstheme="minorHAnsi"/>
          <w:bCs/>
          <w:sz w:val="16"/>
          <w:szCs w:val="16"/>
          <w:lang w:eastAsia="de-DE" w:bidi="he-IL"/>
        </w:rPr>
        <w:t>Die Open Logistics Foundation sowie ihr Förderverein Open Logistics e.V. wurden 2021 gegründet und sind unabhängige und neutrale Organisationen. Die Non-Profit-Stiftung mit Sitz in Dortmund ist komplett spenden- bzw. industriefinanziert und hat sich der ehrenamtlichen Entwicklung innovativer Open Source-Lösungen auf Commodity-Ebene für die Logistikbranche verschrieben. Im Vordergrund steht dabei die offene und faire Zusammenarbeit verschiedener Unternehmen, die im freien Markt auch Mitbewerber sein können. Übergeordnetes Ziel ist es, die drängendsten existierenden Probleme der Logistik- und Supply Chain Management (SCM)-Community mit einheitlichen Standards, Tools und Services auf Open Source-Basis zu lösen.</w:t>
      </w:r>
    </w:p>
    <w:p w14:paraId="1201808F" w14:textId="77777777" w:rsidR="00C508F1" w:rsidRPr="00B64C32" w:rsidRDefault="00C508F1" w:rsidP="00C508F1">
      <w:pPr>
        <w:tabs>
          <w:tab w:val="left" w:pos="1276"/>
          <w:tab w:val="left" w:pos="7655"/>
        </w:tabs>
        <w:spacing w:after="0" w:line="360" w:lineRule="auto"/>
        <w:jc w:val="both"/>
        <w:rPr>
          <w:rFonts w:eastAsia="Times New Roman" w:cstheme="minorHAnsi"/>
          <w:b/>
          <w:sz w:val="20"/>
          <w:szCs w:val="20"/>
          <w:lang w:eastAsia="de-DE"/>
        </w:rPr>
      </w:pPr>
    </w:p>
    <w:p w14:paraId="5EAD9848" w14:textId="77777777" w:rsidR="00C508F1" w:rsidRPr="007B0B59" w:rsidRDefault="00C508F1" w:rsidP="00C508F1">
      <w:pPr>
        <w:tabs>
          <w:tab w:val="left" w:pos="1276"/>
          <w:tab w:val="left" w:pos="7655"/>
        </w:tabs>
        <w:spacing w:after="0" w:line="360" w:lineRule="auto"/>
        <w:jc w:val="both"/>
        <w:rPr>
          <w:rFonts w:eastAsia="Times New Roman" w:cstheme="minorHAnsi"/>
          <w:sz w:val="20"/>
          <w:szCs w:val="20"/>
          <w:lang w:val="en-GB" w:eastAsia="de-DE"/>
        </w:rPr>
      </w:pPr>
      <w:r w:rsidRPr="007B0B59">
        <w:rPr>
          <w:rFonts w:eastAsia="Times New Roman" w:cstheme="minorHAnsi"/>
          <w:b/>
          <w:sz w:val="20"/>
          <w:szCs w:val="20"/>
          <w:lang w:val="en-GB" w:eastAsia="de-DE"/>
        </w:rPr>
        <w:t>Pressekontakt Open Logistics Foundation</w:t>
      </w:r>
    </w:p>
    <w:p w14:paraId="44B7F40C" w14:textId="77777777" w:rsidR="00C508F1" w:rsidRPr="007B0B59"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val="en-GB" w:eastAsia="de-DE"/>
        </w:rPr>
      </w:pPr>
      <w:r w:rsidRPr="007B0B59">
        <w:rPr>
          <w:rFonts w:eastAsia="Times New Roman" w:cstheme="minorHAnsi"/>
          <w:sz w:val="20"/>
          <w:szCs w:val="20"/>
          <w:lang w:val="en-GB" w:eastAsia="de-DE"/>
        </w:rPr>
        <w:t>Carina Tüllmann • Open Logistics Foundation</w:t>
      </w:r>
    </w:p>
    <w:p w14:paraId="601A4DCB" w14:textId="77777777" w:rsidR="00C508F1" w:rsidRPr="007B0B59"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7B0B59">
        <w:rPr>
          <w:rFonts w:eastAsia="Times New Roman" w:cstheme="minorHAnsi"/>
          <w:sz w:val="20"/>
          <w:szCs w:val="20"/>
          <w:lang w:eastAsia="de-DE"/>
        </w:rPr>
        <w:t>Emil-Figge-Str. 80 • 44227 Dortmund</w:t>
      </w:r>
    </w:p>
    <w:p w14:paraId="6C2751FD" w14:textId="77777777" w:rsidR="00C508F1" w:rsidRPr="007B0B59"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val="it-IT" w:eastAsia="de-DE"/>
        </w:rPr>
      </w:pPr>
      <w:r w:rsidRPr="007B0B59">
        <w:rPr>
          <w:rFonts w:eastAsia="Times New Roman" w:cstheme="minorHAnsi"/>
          <w:sz w:val="20"/>
          <w:szCs w:val="20"/>
          <w:lang w:val="it-IT" w:eastAsia="de-DE"/>
        </w:rPr>
        <w:t>Telefon: +49 (0)173 4120374 • E-Mail: carina.tuellmann@openlogisticsfoundation.org</w:t>
      </w:r>
    </w:p>
    <w:p w14:paraId="3B8150AB" w14:textId="77777777" w:rsidR="00C508F1" w:rsidRPr="007B0B59"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7B0B59">
        <w:rPr>
          <w:rFonts w:eastAsia="Times New Roman" w:cstheme="minorHAnsi"/>
          <w:sz w:val="20"/>
          <w:szCs w:val="20"/>
          <w:lang w:eastAsia="de-DE"/>
        </w:rPr>
        <w:t xml:space="preserve">Internet: www.openlogisticsfoundation.org </w:t>
      </w:r>
    </w:p>
    <w:p w14:paraId="6B009067" w14:textId="77777777" w:rsidR="00C508F1" w:rsidRPr="007B0B59"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p>
    <w:p w14:paraId="0FB0A8EC" w14:textId="77777777" w:rsidR="00C508F1" w:rsidRPr="007B0B59" w:rsidRDefault="00C508F1" w:rsidP="00C508F1">
      <w:pPr>
        <w:keepNext/>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outlineLvl w:val="8"/>
        <w:rPr>
          <w:rFonts w:eastAsia="Times New Roman" w:cstheme="minorHAnsi"/>
          <w:b/>
          <w:sz w:val="20"/>
          <w:szCs w:val="20"/>
          <w:lang w:eastAsia="de-DE"/>
        </w:rPr>
      </w:pPr>
      <w:r w:rsidRPr="007B0B59">
        <w:rPr>
          <w:rFonts w:eastAsia="Times New Roman" w:cstheme="minorHAnsi"/>
          <w:b/>
          <w:sz w:val="20"/>
          <w:szCs w:val="20"/>
          <w:lang w:eastAsia="de-DE"/>
        </w:rPr>
        <w:t>Pressekontakt Agentur</w:t>
      </w:r>
    </w:p>
    <w:p w14:paraId="074D0FA0" w14:textId="77777777" w:rsidR="00C508F1" w:rsidRPr="007B0B59"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7B0B59">
        <w:rPr>
          <w:rFonts w:eastAsia="Times New Roman" w:cstheme="minorHAnsi"/>
          <w:sz w:val="20"/>
          <w:szCs w:val="20"/>
          <w:lang w:eastAsia="de-DE"/>
        </w:rPr>
        <w:t xml:space="preserve">Maximilian Schütz </w:t>
      </w:r>
    </w:p>
    <w:p w14:paraId="325D0ED8" w14:textId="77777777" w:rsidR="00C508F1" w:rsidRPr="007B0B59"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7B0B59">
        <w:rPr>
          <w:rFonts w:eastAsia="Times New Roman" w:cstheme="minorHAnsi"/>
          <w:sz w:val="20"/>
          <w:szCs w:val="20"/>
          <w:lang w:eastAsia="de-DE"/>
        </w:rPr>
        <w:t>additiv</w:t>
      </w:r>
    </w:p>
    <w:p w14:paraId="370F4445" w14:textId="77777777" w:rsidR="00C508F1" w:rsidRPr="007B0B59"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7B0B59">
        <w:rPr>
          <w:rFonts w:eastAsia="Times New Roman" w:cstheme="minorHAnsi"/>
          <w:sz w:val="20"/>
          <w:szCs w:val="20"/>
          <w:lang w:eastAsia="de-DE"/>
        </w:rPr>
        <w:t>eine Marke der additiv pr GmbH &amp; Co. KG</w:t>
      </w:r>
    </w:p>
    <w:p w14:paraId="5FBACFB3" w14:textId="77777777" w:rsidR="00C508F1" w:rsidRPr="007B0B59"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7B0B59">
        <w:rPr>
          <w:rFonts w:eastAsia="Times New Roman" w:cstheme="minorHAnsi"/>
          <w:sz w:val="20"/>
          <w:szCs w:val="20"/>
          <w:lang w:eastAsia="de-DE"/>
        </w:rPr>
        <w:t xml:space="preserve">B2B-Kommunikation für Logistik, Robotik, Industrie und IT </w:t>
      </w:r>
    </w:p>
    <w:p w14:paraId="1CBEEE8E" w14:textId="77777777" w:rsidR="00C508F1" w:rsidRPr="007B0B59"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7B0B59">
        <w:rPr>
          <w:rFonts w:eastAsia="Times New Roman" w:cstheme="minorHAnsi"/>
          <w:sz w:val="20"/>
          <w:szCs w:val="20"/>
          <w:lang w:eastAsia="de-DE"/>
        </w:rPr>
        <w:t>Herzog-Adolf-Straße 3</w:t>
      </w:r>
    </w:p>
    <w:p w14:paraId="63D27FF8" w14:textId="77777777" w:rsidR="00C508F1"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7B0B59">
        <w:rPr>
          <w:rFonts w:eastAsia="Times New Roman" w:cstheme="minorHAnsi"/>
          <w:sz w:val="20"/>
          <w:szCs w:val="20"/>
          <w:lang w:eastAsia="de-DE"/>
        </w:rPr>
        <w:t>56410 Montabaur</w:t>
      </w:r>
    </w:p>
    <w:p w14:paraId="1D844AC0" w14:textId="77777777" w:rsidR="00C508F1"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Pr>
          <w:rFonts w:eastAsia="Times New Roman" w:cstheme="minorHAnsi"/>
          <w:sz w:val="20"/>
          <w:szCs w:val="20"/>
          <w:lang w:eastAsia="de-DE"/>
        </w:rPr>
        <w:t xml:space="preserve">Telefon: </w:t>
      </w:r>
      <w:r w:rsidRPr="000D114C">
        <w:rPr>
          <w:rFonts w:eastAsia="Times New Roman" w:cstheme="minorHAnsi"/>
          <w:sz w:val="20"/>
          <w:szCs w:val="20"/>
          <w:lang w:eastAsia="de-DE"/>
        </w:rPr>
        <w:t>+49 2602 950 99 13</w:t>
      </w:r>
    </w:p>
    <w:p w14:paraId="773472AD" w14:textId="77777777" w:rsidR="00C508F1" w:rsidRPr="007B0B59"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Pr>
          <w:rFonts w:eastAsia="Times New Roman" w:cstheme="minorHAnsi"/>
          <w:sz w:val="20"/>
          <w:szCs w:val="20"/>
          <w:lang w:eastAsia="de-DE"/>
        </w:rPr>
        <w:t>E-Mail: mas@additiv.de</w:t>
      </w:r>
    </w:p>
    <w:p w14:paraId="32204944" w14:textId="77777777" w:rsidR="00C508F1" w:rsidRPr="00E76C18" w:rsidRDefault="00C508F1" w:rsidP="00C508F1">
      <w:pPr>
        <w:rPr>
          <w:rFonts w:cstheme="minorHAnsi"/>
          <w:sz w:val="20"/>
          <w:szCs w:val="20"/>
        </w:rPr>
      </w:pPr>
    </w:p>
    <w:p w14:paraId="1BA77745" w14:textId="77777777" w:rsidR="00C508F1" w:rsidRPr="007436DA" w:rsidRDefault="00C508F1" w:rsidP="00C508F1">
      <w:pPr>
        <w:spacing w:line="240" w:lineRule="auto"/>
        <w:rPr>
          <w:rFonts w:cstheme="minorHAnsi"/>
          <w:sz w:val="16"/>
          <w:szCs w:val="16"/>
        </w:rPr>
      </w:pPr>
      <w:r w:rsidRPr="007436DA">
        <w:rPr>
          <w:rFonts w:cstheme="minorHAnsi"/>
          <w:sz w:val="16"/>
          <w:szCs w:val="16"/>
        </w:rPr>
        <w:t xml:space="preserve">Diese Presseinformation und weiteres Bildmaterial finden Sie auch zum Download auf </w:t>
      </w:r>
    </w:p>
    <w:p w14:paraId="02974313" w14:textId="77777777" w:rsidR="00C508F1" w:rsidRPr="007436DA" w:rsidRDefault="00C508F1" w:rsidP="00C508F1">
      <w:pPr>
        <w:spacing w:line="240" w:lineRule="auto"/>
        <w:rPr>
          <w:rFonts w:cstheme="minorHAnsi"/>
          <w:sz w:val="16"/>
          <w:szCs w:val="16"/>
        </w:rPr>
      </w:pPr>
      <w:r w:rsidRPr="007436DA">
        <w:rPr>
          <w:rFonts w:cstheme="minorHAnsi"/>
          <w:sz w:val="16"/>
          <w:szCs w:val="16"/>
        </w:rPr>
        <w:t xml:space="preserve">www.openlogisticsfoundation.org. </w:t>
      </w:r>
    </w:p>
    <w:p w14:paraId="7FF4DB6F" w14:textId="77777777" w:rsidR="00C508F1" w:rsidRPr="00B46CAD" w:rsidRDefault="00C508F1" w:rsidP="00C508F1">
      <w:pPr>
        <w:autoSpaceDE w:val="0"/>
        <w:autoSpaceDN w:val="0"/>
        <w:adjustRightInd w:val="0"/>
        <w:spacing w:before="120" w:after="120" w:line="276" w:lineRule="auto"/>
        <w:ind w:right="-1765"/>
        <w:rPr>
          <w:rFonts w:eastAsia="Times New Roman" w:cstheme="minorHAnsi"/>
          <w:b/>
          <w:sz w:val="16"/>
          <w:szCs w:val="16"/>
          <w:lang w:eastAsia="de-DE" w:bidi="he-IL"/>
        </w:rPr>
      </w:pPr>
      <w:r w:rsidRPr="007436DA">
        <w:rPr>
          <w:rFonts w:eastAsia="Times New Roman" w:cstheme="minorHAnsi"/>
          <w:b/>
          <w:sz w:val="16"/>
          <w:szCs w:val="16"/>
          <w:lang w:eastAsia="de-DE" w:bidi="he-IL"/>
        </w:rPr>
        <w:t>Abdruck frei. Belegexemplar erbeten.</w:t>
      </w:r>
    </w:p>
    <w:p w14:paraId="7961F180" w14:textId="77777777" w:rsidR="004636A6" w:rsidRDefault="004636A6" w:rsidP="00C508F1">
      <w:pPr>
        <w:spacing w:after="0"/>
      </w:pPr>
    </w:p>
    <w:sectPr w:rsidR="004636A6">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1CD99" w14:textId="77777777" w:rsidR="001A2A27" w:rsidRDefault="001A2A27" w:rsidP="00B010F6">
      <w:pPr>
        <w:spacing w:after="0" w:line="240" w:lineRule="auto"/>
      </w:pPr>
      <w:r>
        <w:separator/>
      </w:r>
    </w:p>
  </w:endnote>
  <w:endnote w:type="continuationSeparator" w:id="0">
    <w:p w14:paraId="6E7EF63E" w14:textId="77777777" w:rsidR="001A2A27" w:rsidRDefault="001A2A27" w:rsidP="00B010F6">
      <w:pPr>
        <w:spacing w:after="0" w:line="240" w:lineRule="auto"/>
      </w:pPr>
      <w:r>
        <w:continuationSeparator/>
      </w:r>
    </w:p>
  </w:endnote>
  <w:endnote w:type="continuationNotice" w:id="1">
    <w:p w14:paraId="46E42C41" w14:textId="77777777" w:rsidR="001A2A27" w:rsidRDefault="001A2A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lear Sans">
    <w:altName w:val="Calibri"/>
    <w:panose1 w:val="020B0503030202020304"/>
    <w:charset w:val="00"/>
    <w:family w:val="swiss"/>
    <w:pitch w:val="variable"/>
    <w:sig w:usb0="A00002EF" w:usb1="500078FB" w:usb2="0000000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01B92" w14:textId="77777777" w:rsidR="00377433" w:rsidRPr="00377433" w:rsidRDefault="00377433" w:rsidP="00377433">
    <w:pPr>
      <w:pStyle w:val="Textkrper"/>
      <w:spacing w:line="240" w:lineRule="auto"/>
      <w:jc w:val="center"/>
      <w:rPr>
        <w:rFonts w:ascii="Clear Sans" w:hAnsi="Clear Sans" w:cs="Clear Sans"/>
        <w:color w:val="6E6E6E"/>
        <w:sz w:val="14"/>
        <w:szCs w:val="14"/>
        <w:lang w:val="de-DE"/>
      </w:rPr>
    </w:pPr>
    <w:r w:rsidRPr="00377433">
      <w:rPr>
        <w:rFonts w:ascii="Clear Sans" w:hAnsi="Clear Sans" w:cs="Clear Sans"/>
        <w:color w:val="6E6E6E"/>
        <w:sz w:val="14"/>
        <w:szCs w:val="14"/>
        <w:lang w:val="de-DE"/>
      </w:rPr>
      <w:t>Open Logistics Foundation</w:t>
    </w:r>
  </w:p>
  <w:p w14:paraId="076008A5" w14:textId="66CE8BAD" w:rsidR="00B010F6" w:rsidRPr="00B010F6" w:rsidRDefault="00377433" w:rsidP="00377433">
    <w:pPr>
      <w:pStyle w:val="Textkrper"/>
      <w:spacing w:line="240" w:lineRule="auto"/>
      <w:jc w:val="center"/>
      <w:rPr>
        <w:rFonts w:ascii="Clear Sans" w:hAnsi="Clear Sans" w:cs="Clear Sans"/>
        <w:color w:val="6E6E6E"/>
        <w:sz w:val="14"/>
        <w:szCs w:val="14"/>
        <w:lang w:val="de-DE"/>
      </w:rPr>
    </w:pPr>
    <w:r w:rsidRPr="00377433">
      <w:rPr>
        <w:rFonts w:ascii="Clear Sans" w:hAnsi="Clear Sans" w:cs="Clear Sans"/>
        <w:color w:val="6E6E6E"/>
        <w:sz w:val="14"/>
        <w:szCs w:val="14"/>
        <w:lang w:val="de-DE"/>
      </w:rPr>
      <w:t>Emil-Figge-Straße 80</w:t>
    </w:r>
    <w:r w:rsidRPr="00377433">
      <w:rPr>
        <w:rFonts w:ascii="Clear Sans" w:hAnsi="Clear Sans" w:cs="Clear Sans"/>
        <w:color w:val="6E6E6E"/>
        <w:sz w:val="14"/>
        <w:szCs w:val="14"/>
        <w:lang w:val="de-DE"/>
      </w:rPr>
      <w:tab/>
      <w:t>| 44227 Dortmund | www.openlogisticsfoundation.org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1A5B7" w14:textId="77777777" w:rsidR="001A2A27" w:rsidRDefault="001A2A27" w:rsidP="00B010F6">
      <w:pPr>
        <w:spacing w:after="0" w:line="240" w:lineRule="auto"/>
      </w:pPr>
      <w:r>
        <w:separator/>
      </w:r>
    </w:p>
  </w:footnote>
  <w:footnote w:type="continuationSeparator" w:id="0">
    <w:p w14:paraId="5A9A104F" w14:textId="77777777" w:rsidR="001A2A27" w:rsidRDefault="001A2A27" w:rsidP="00B010F6">
      <w:pPr>
        <w:spacing w:after="0" w:line="240" w:lineRule="auto"/>
      </w:pPr>
      <w:r>
        <w:continuationSeparator/>
      </w:r>
    </w:p>
  </w:footnote>
  <w:footnote w:type="continuationNotice" w:id="1">
    <w:p w14:paraId="6FBAABE3" w14:textId="77777777" w:rsidR="001A2A27" w:rsidRDefault="001A2A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DF006" w14:textId="77777777" w:rsidR="00B010F6" w:rsidRPr="00CB7E8C" w:rsidRDefault="00B010F6" w:rsidP="00B010F6">
    <w:pPr>
      <w:tabs>
        <w:tab w:val="left" w:pos="284"/>
      </w:tabs>
      <w:suppressAutoHyphens/>
      <w:spacing w:after="60"/>
      <w:ind w:right="1128"/>
      <w:jc w:val="both"/>
      <w:rPr>
        <w:rFonts w:cstheme="minorHAnsi"/>
        <w:sz w:val="36"/>
        <w:szCs w:val="36"/>
        <w:lang w:val="en-GB"/>
      </w:rPr>
    </w:pPr>
    <w:r w:rsidRPr="00CB7E8C">
      <w:rPr>
        <w:rFonts w:cstheme="minorHAnsi"/>
        <w:noProof/>
        <w:sz w:val="36"/>
        <w:szCs w:val="36"/>
      </w:rPr>
      <w:drawing>
        <wp:anchor distT="0" distB="0" distL="114300" distR="114300" simplePos="0" relativeHeight="251658241" behindDoc="0" locked="0" layoutInCell="1" allowOverlap="1" wp14:anchorId="4FF3B341" wp14:editId="5330AABD">
          <wp:simplePos x="0" y="0"/>
          <wp:positionH relativeFrom="column">
            <wp:posOffset>3934143</wp:posOffset>
          </wp:positionH>
          <wp:positionV relativeFrom="paragraph">
            <wp:posOffset>-279083</wp:posOffset>
          </wp:positionV>
          <wp:extent cx="2038287" cy="1132682"/>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2038287" cy="1132682"/>
                  </a:xfrm>
                  <a:prstGeom prst="rect">
                    <a:avLst/>
                  </a:prstGeom>
                </pic:spPr>
              </pic:pic>
            </a:graphicData>
          </a:graphic>
          <wp14:sizeRelH relativeFrom="margin">
            <wp14:pctWidth>0</wp14:pctWidth>
          </wp14:sizeRelH>
          <wp14:sizeRelV relativeFrom="margin">
            <wp14:pctHeight>0</wp14:pctHeight>
          </wp14:sizeRelV>
        </wp:anchor>
      </w:drawing>
    </w:r>
    <w:r w:rsidRPr="00CB7E8C">
      <w:rPr>
        <w:rFonts w:cstheme="minorHAnsi"/>
        <w:sz w:val="36"/>
        <w:szCs w:val="36"/>
        <w:lang w:val="en-GB"/>
      </w:rPr>
      <w:t xml:space="preserve">Open Logistics Foundation </w:t>
    </w:r>
  </w:p>
  <w:p w14:paraId="045DE409" w14:textId="77777777" w:rsidR="00B010F6" w:rsidRPr="003C3495" w:rsidRDefault="00B010F6" w:rsidP="00B010F6">
    <w:pPr>
      <w:tabs>
        <w:tab w:val="left" w:pos="284"/>
      </w:tabs>
      <w:suppressAutoHyphens/>
      <w:spacing w:after="60"/>
      <w:ind w:left="284" w:right="1128" w:hanging="284"/>
      <w:jc w:val="both"/>
      <w:rPr>
        <w:rFonts w:cstheme="minorHAnsi"/>
        <w:sz w:val="36"/>
        <w:szCs w:val="36"/>
        <w:lang w:val="en-GB"/>
      </w:rPr>
    </w:pPr>
    <w:r>
      <w:rPr>
        <w:rFonts w:cstheme="minorHAnsi"/>
        <w:sz w:val="36"/>
        <w:szCs w:val="36"/>
        <w:highlight w:val="lightGray"/>
        <w:lang w:val="en-GB"/>
      </w:rPr>
      <w:t xml:space="preserve"> </w:t>
    </w:r>
    <w:r w:rsidRPr="00CB7E8C">
      <w:rPr>
        <w:rFonts w:cstheme="minorHAnsi"/>
        <w:sz w:val="36"/>
        <w:szCs w:val="36"/>
        <w:highlight w:val="lightGray"/>
        <w:lang w:val="en-GB"/>
      </w:rPr>
      <w:t xml:space="preserve">// press release </w:t>
    </w:r>
    <w:r>
      <w:rPr>
        <w:rFonts w:ascii="Arial" w:hAnsi="Arial" w:cs="Arial"/>
        <w:noProof/>
        <w:color w:val="00469B"/>
        <w:sz w:val="32"/>
        <w:szCs w:val="32"/>
      </w:rPr>
      <mc:AlternateContent>
        <mc:Choice Requires="wps">
          <w:drawing>
            <wp:anchor distT="0" distB="0" distL="114300" distR="114300" simplePos="0" relativeHeight="251658240" behindDoc="0" locked="0" layoutInCell="1" allowOverlap="1" wp14:anchorId="0D13049B" wp14:editId="2DA47006">
              <wp:simplePos x="0" y="0"/>
              <wp:positionH relativeFrom="column">
                <wp:posOffset>4524375</wp:posOffset>
              </wp:positionH>
              <wp:positionV relativeFrom="paragraph">
                <wp:posOffset>245110</wp:posOffset>
              </wp:positionV>
              <wp:extent cx="1926590" cy="546100"/>
              <wp:effectExtent l="0" t="0" r="0" b="0"/>
              <wp:wrapSquare wrapText="bothSides"/>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590" cy="546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9121A7" w14:textId="77777777" w:rsidR="00B010F6" w:rsidRDefault="00B010F6" w:rsidP="00B010F6">
                          <w:pPr>
                            <w:pStyle w:val="Kopfzeile"/>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13049B" id="_x0000_t202" coordsize="21600,21600" o:spt="202" path="m,l,21600r21600,l21600,xe">
              <v:stroke joinstyle="miter"/>
              <v:path gradientshapeok="t" o:connecttype="rect"/>
            </v:shapetype>
            <v:shape id="Textfeld 3" o:spid="_x0000_s1026" type="#_x0000_t202" style="position:absolute;left:0;text-align:left;margin-left:356.25pt;margin-top:19.3pt;width:151.7pt;height:4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" stroked="f">
              <v:textbox style="mso-fit-shape-to-text:t">
                <w:txbxContent>
                  <w:p w14:paraId="289121A7" w14:textId="77777777" w:rsidR="00B010F6" w:rsidRDefault="00B010F6" w:rsidP="00B010F6">
                    <w:pPr>
                      <w:pStyle w:val="Kopfzeile"/>
                    </w:pPr>
                  </w:p>
                </w:txbxContent>
              </v:textbox>
              <w10:wrap type="square"/>
            </v:shape>
          </w:pict>
        </mc:Fallback>
      </mc:AlternateContent>
    </w:r>
  </w:p>
  <w:p w14:paraId="2101D62F" w14:textId="77777777" w:rsidR="00B010F6" w:rsidRPr="0030379D" w:rsidRDefault="00B010F6" w:rsidP="00B010F6">
    <w:pPr>
      <w:pStyle w:val="Kopfzeile"/>
      <w:rPr>
        <w:rFonts w:ascii="Clear Sans" w:hAnsi="Clear Sans" w:cs="Clear Sans"/>
        <w:sz w:val="20"/>
        <w:szCs w:val="20"/>
        <w:lang w:val="en-GB"/>
      </w:rPr>
    </w:pPr>
  </w:p>
  <w:p w14:paraId="314BF878" w14:textId="77777777" w:rsidR="00B010F6" w:rsidRPr="00B010F6" w:rsidRDefault="00B010F6">
    <w:pPr>
      <w:pStyle w:val="Kopfzeile"/>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0F6"/>
    <w:rsid w:val="00013ECE"/>
    <w:rsid w:val="000168BC"/>
    <w:rsid w:val="0002501A"/>
    <w:rsid w:val="00027120"/>
    <w:rsid w:val="00040934"/>
    <w:rsid w:val="000605B8"/>
    <w:rsid w:val="0006552A"/>
    <w:rsid w:val="00066344"/>
    <w:rsid w:val="000A624F"/>
    <w:rsid w:val="000B2257"/>
    <w:rsid w:val="000C099A"/>
    <w:rsid w:val="000C6507"/>
    <w:rsid w:val="000E3C3C"/>
    <w:rsid w:val="000F2785"/>
    <w:rsid w:val="00134CFB"/>
    <w:rsid w:val="00144265"/>
    <w:rsid w:val="00153810"/>
    <w:rsid w:val="001778B5"/>
    <w:rsid w:val="001A1E7E"/>
    <w:rsid w:val="001A2A27"/>
    <w:rsid w:val="001C3E13"/>
    <w:rsid w:val="001D1162"/>
    <w:rsid w:val="001F5985"/>
    <w:rsid w:val="00213DAD"/>
    <w:rsid w:val="00222D8E"/>
    <w:rsid w:val="002861E5"/>
    <w:rsid w:val="002A4BCE"/>
    <w:rsid w:val="002A5307"/>
    <w:rsid w:val="002A6962"/>
    <w:rsid w:val="002B3E25"/>
    <w:rsid w:val="002B6F65"/>
    <w:rsid w:val="002D0E09"/>
    <w:rsid w:val="002F7CD3"/>
    <w:rsid w:val="003264C6"/>
    <w:rsid w:val="00335A6D"/>
    <w:rsid w:val="003442DC"/>
    <w:rsid w:val="00356FEF"/>
    <w:rsid w:val="00365DCE"/>
    <w:rsid w:val="003758D4"/>
    <w:rsid w:val="00377433"/>
    <w:rsid w:val="003B0DAD"/>
    <w:rsid w:val="003B31E1"/>
    <w:rsid w:val="003B4690"/>
    <w:rsid w:val="003C1146"/>
    <w:rsid w:val="003C6306"/>
    <w:rsid w:val="003E5298"/>
    <w:rsid w:val="00400AE3"/>
    <w:rsid w:val="004102A2"/>
    <w:rsid w:val="004213BA"/>
    <w:rsid w:val="004220B5"/>
    <w:rsid w:val="004239D6"/>
    <w:rsid w:val="00431D3E"/>
    <w:rsid w:val="00446F92"/>
    <w:rsid w:val="004636A6"/>
    <w:rsid w:val="0047698A"/>
    <w:rsid w:val="00480C65"/>
    <w:rsid w:val="00485D9E"/>
    <w:rsid w:val="00487E83"/>
    <w:rsid w:val="00494A89"/>
    <w:rsid w:val="004A19C7"/>
    <w:rsid w:val="004B351A"/>
    <w:rsid w:val="004D25A5"/>
    <w:rsid w:val="004E3151"/>
    <w:rsid w:val="00527894"/>
    <w:rsid w:val="00532943"/>
    <w:rsid w:val="00540B9A"/>
    <w:rsid w:val="005618DA"/>
    <w:rsid w:val="005670E5"/>
    <w:rsid w:val="005726CE"/>
    <w:rsid w:val="0057626C"/>
    <w:rsid w:val="0058354A"/>
    <w:rsid w:val="00586A50"/>
    <w:rsid w:val="005A30CC"/>
    <w:rsid w:val="00607B78"/>
    <w:rsid w:val="006155E5"/>
    <w:rsid w:val="0062109A"/>
    <w:rsid w:val="00642AD6"/>
    <w:rsid w:val="00662236"/>
    <w:rsid w:val="00676F19"/>
    <w:rsid w:val="0069646C"/>
    <w:rsid w:val="006A52D9"/>
    <w:rsid w:val="006C0BB1"/>
    <w:rsid w:val="006F5753"/>
    <w:rsid w:val="00710423"/>
    <w:rsid w:val="00726C9E"/>
    <w:rsid w:val="00733811"/>
    <w:rsid w:val="00736DC5"/>
    <w:rsid w:val="007719CE"/>
    <w:rsid w:val="00773ED1"/>
    <w:rsid w:val="007835F7"/>
    <w:rsid w:val="007C2F8A"/>
    <w:rsid w:val="00800C76"/>
    <w:rsid w:val="00827866"/>
    <w:rsid w:val="008561EA"/>
    <w:rsid w:val="008565B8"/>
    <w:rsid w:val="00865A84"/>
    <w:rsid w:val="00885072"/>
    <w:rsid w:val="008B5A52"/>
    <w:rsid w:val="008C2C33"/>
    <w:rsid w:val="008D39A6"/>
    <w:rsid w:val="008F797E"/>
    <w:rsid w:val="00904BB8"/>
    <w:rsid w:val="0092060B"/>
    <w:rsid w:val="009401B3"/>
    <w:rsid w:val="009415C6"/>
    <w:rsid w:val="00942135"/>
    <w:rsid w:val="00942F93"/>
    <w:rsid w:val="00961C2C"/>
    <w:rsid w:val="009827BA"/>
    <w:rsid w:val="0099529C"/>
    <w:rsid w:val="009A21F0"/>
    <w:rsid w:val="009B2B18"/>
    <w:rsid w:val="009D53BF"/>
    <w:rsid w:val="009E1BE9"/>
    <w:rsid w:val="009F0899"/>
    <w:rsid w:val="009F723A"/>
    <w:rsid w:val="00A072B8"/>
    <w:rsid w:val="00A156E5"/>
    <w:rsid w:val="00A22ED6"/>
    <w:rsid w:val="00A300F2"/>
    <w:rsid w:val="00A43754"/>
    <w:rsid w:val="00A70F54"/>
    <w:rsid w:val="00A82C0E"/>
    <w:rsid w:val="00AB0804"/>
    <w:rsid w:val="00AB1FA2"/>
    <w:rsid w:val="00AB400E"/>
    <w:rsid w:val="00AE1AD7"/>
    <w:rsid w:val="00AF2450"/>
    <w:rsid w:val="00B010F6"/>
    <w:rsid w:val="00B15CBD"/>
    <w:rsid w:val="00BA315C"/>
    <w:rsid w:val="00BA7EFC"/>
    <w:rsid w:val="00BB2A50"/>
    <w:rsid w:val="00BD420F"/>
    <w:rsid w:val="00BD5F75"/>
    <w:rsid w:val="00C20D53"/>
    <w:rsid w:val="00C22265"/>
    <w:rsid w:val="00C27789"/>
    <w:rsid w:val="00C4613F"/>
    <w:rsid w:val="00C508F1"/>
    <w:rsid w:val="00C96FDD"/>
    <w:rsid w:val="00CA1677"/>
    <w:rsid w:val="00CA2C69"/>
    <w:rsid w:val="00CA4A87"/>
    <w:rsid w:val="00CC4DF5"/>
    <w:rsid w:val="00CC52A4"/>
    <w:rsid w:val="00CC5C8A"/>
    <w:rsid w:val="00CE100A"/>
    <w:rsid w:val="00D016A5"/>
    <w:rsid w:val="00D31DEE"/>
    <w:rsid w:val="00D3278B"/>
    <w:rsid w:val="00D430B7"/>
    <w:rsid w:val="00D84076"/>
    <w:rsid w:val="00DA32C7"/>
    <w:rsid w:val="00DA6B2C"/>
    <w:rsid w:val="00DB6937"/>
    <w:rsid w:val="00DB7835"/>
    <w:rsid w:val="00DC35C9"/>
    <w:rsid w:val="00DD144F"/>
    <w:rsid w:val="00DD59DC"/>
    <w:rsid w:val="00DE1A15"/>
    <w:rsid w:val="00E266A0"/>
    <w:rsid w:val="00E90993"/>
    <w:rsid w:val="00EB0BA4"/>
    <w:rsid w:val="00EB2BBD"/>
    <w:rsid w:val="00EB40CA"/>
    <w:rsid w:val="00EF3628"/>
    <w:rsid w:val="00EF4C80"/>
    <w:rsid w:val="00EF4E1B"/>
    <w:rsid w:val="00F10A38"/>
    <w:rsid w:val="00F113A7"/>
    <w:rsid w:val="00F21252"/>
    <w:rsid w:val="00F70A32"/>
    <w:rsid w:val="00F7276C"/>
    <w:rsid w:val="00F87922"/>
    <w:rsid w:val="00FA5FBA"/>
    <w:rsid w:val="00FB0EB1"/>
    <w:rsid w:val="00FD0C86"/>
    <w:rsid w:val="7EED5E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1143F"/>
  <w15:chartTrackingRefBased/>
  <w15:docId w15:val="{5A8FC5FD-376A-4384-89C1-235754009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B010F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010F6"/>
  </w:style>
  <w:style w:type="paragraph" w:styleId="Fuzeile">
    <w:name w:val="footer"/>
    <w:basedOn w:val="Standard"/>
    <w:link w:val="FuzeileZchn"/>
    <w:uiPriority w:val="99"/>
    <w:unhideWhenUsed/>
    <w:rsid w:val="00B010F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010F6"/>
  </w:style>
  <w:style w:type="paragraph" w:styleId="Textkrper">
    <w:name w:val="Body Text"/>
    <w:basedOn w:val="Standard"/>
    <w:link w:val="TextkrperZchn"/>
    <w:rsid w:val="00B010F6"/>
    <w:pPr>
      <w:suppressAutoHyphens/>
      <w:spacing w:after="0" w:line="360" w:lineRule="auto"/>
    </w:pPr>
    <w:rPr>
      <w:rFonts w:ascii="Arial" w:eastAsia="Times New Roman" w:hAnsi="Arial" w:cs="Times New Roman"/>
      <w:sz w:val="24"/>
      <w:szCs w:val="20"/>
      <w:lang w:val="x-none" w:eastAsia="ar-SA"/>
    </w:rPr>
  </w:style>
  <w:style w:type="character" w:customStyle="1" w:styleId="TextkrperZchn">
    <w:name w:val="Textkörper Zchn"/>
    <w:basedOn w:val="Absatz-Standardschriftart"/>
    <w:link w:val="Textkrper"/>
    <w:rsid w:val="00B010F6"/>
    <w:rPr>
      <w:rFonts w:ascii="Arial" w:eastAsia="Times New Roman" w:hAnsi="Arial" w:cs="Times New Roman"/>
      <w:sz w:val="24"/>
      <w:szCs w:val="20"/>
      <w:lang w:val="x-none" w:eastAsia="ar-SA"/>
    </w:rPr>
  </w:style>
  <w:style w:type="character" w:styleId="Kommentarzeichen">
    <w:name w:val="annotation reference"/>
    <w:basedOn w:val="Absatz-Standardschriftart"/>
    <w:uiPriority w:val="99"/>
    <w:semiHidden/>
    <w:unhideWhenUsed/>
    <w:rsid w:val="00DA6B2C"/>
    <w:rPr>
      <w:sz w:val="16"/>
      <w:szCs w:val="16"/>
    </w:rPr>
  </w:style>
  <w:style w:type="paragraph" w:styleId="Kommentartext">
    <w:name w:val="annotation text"/>
    <w:basedOn w:val="Standard"/>
    <w:link w:val="KommentartextZchn"/>
    <w:uiPriority w:val="99"/>
    <w:unhideWhenUsed/>
    <w:rsid w:val="00DA6B2C"/>
    <w:pPr>
      <w:spacing w:line="240" w:lineRule="auto"/>
    </w:pPr>
    <w:rPr>
      <w:sz w:val="20"/>
      <w:szCs w:val="20"/>
    </w:rPr>
  </w:style>
  <w:style w:type="character" w:customStyle="1" w:styleId="KommentartextZchn">
    <w:name w:val="Kommentartext Zchn"/>
    <w:basedOn w:val="Absatz-Standardschriftart"/>
    <w:link w:val="Kommentartext"/>
    <w:uiPriority w:val="99"/>
    <w:rsid w:val="00DA6B2C"/>
    <w:rPr>
      <w:sz w:val="20"/>
      <w:szCs w:val="20"/>
    </w:rPr>
  </w:style>
  <w:style w:type="paragraph" w:styleId="Kommentarthema">
    <w:name w:val="annotation subject"/>
    <w:basedOn w:val="Kommentartext"/>
    <w:next w:val="Kommentartext"/>
    <w:link w:val="KommentarthemaZchn"/>
    <w:uiPriority w:val="99"/>
    <w:semiHidden/>
    <w:unhideWhenUsed/>
    <w:rsid w:val="00DA6B2C"/>
    <w:rPr>
      <w:b/>
      <w:bCs/>
    </w:rPr>
  </w:style>
  <w:style w:type="character" w:customStyle="1" w:styleId="KommentarthemaZchn">
    <w:name w:val="Kommentarthema Zchn"/>
    <w:basedOn w:val="KommentartextZchn"/>
    <w:link w:val="Kommentarthema"/>
    <w:uiPriority w:val="99"/>
    <w:semiHidden/>
    <w:rsid w:val="00DA6B2C"/>
    <w:rPr>
      <w:b/>
      <w:bCs/>
      <w:sz w:val="20"/>
      <w:szCs w:val="20"/>
    </w:rPr>
  </w:style>
  <w:style w:type="paragraph" w:styleId="berarbeitung">
    <w:name w:val="Revision"/>
    <w:hidden/>
    <w:uiPriority w:val="99"/>
    <w:semiHidden/>
    <w:rsid w:val="00F212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707587">
      <w:bodyDiv w:val="1"/>
      <w:marLeft w:val="0"/>
      <w:marRight w:val="0"/>
      <w:marTop w:val="0"/>
      <w:marBottom w:val="0"/>
      <w:divBdr>
        <w:top w:val="none" w:sz="0" w:space="0" w:color="auto"/>
        <w:left w:val="none" w:sz="0" w:space="0" w:color="auto"/>
        <w:bottom w:val="none" w:sz="0" w:space="0" w:color="auto"/>
        <w:right w:val="none" w:sz="0" w:space="0" w:color="auto"/>
      </w:divBdr>
    </w:div>
    <w:div w:id="164115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openlogisticsfoundation.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d235a36-ea6b-4dbc-b2e6-d7580bfd1731" xsi:nil="true"/>
    <lcf76f155ced4ddcb4097134ff3c332f xmlns="224c9d64-32b0-4736-84ff-27ea8b97ae0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19965BC19506B46B5BBA30A8D137199" ma:contentTypeVersion="17" ma:contentTypeDescription="Ein neues Dokument erstellen." ma:contentTypeScope="" ma:versionID="a53c94f1aab96236232bb49c0b675924">
  <xsd:schema xmlns:xsd="http://www.w3.org/2001/XMLSchema" xmlns:xs="http://www.w3.org/2001/XMLSchema" xmlns:p="http://schemas.microsoft.com/office/2006/metadata/properties" xmlns:ns2="224c9d64-32b0-4736-84ff-27ea8b97ae0a" xmlns:ns3="8d235a36-ea6b-4dbc-b2e6-d7580bfd1731" targetNamespace="http://schemas.microsoft.com/office/2006/metadata/properties" ma:root="true" ma:fieldsID="2f542494c3736d45b070d7927d39defb" ns2:_="" ns3:_="">
    <xsd:import namespace="224c9d64-32b0-4736-84ff-27ea8b97ae0a"/>
    <xsd:import namespace="8d235a36-ea6b-4dbc-b2e6-d7580bfd17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4c9d64-32b0-4736-84ff-27ea8b97ae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238a5130-dcd2-41f6-9fbf-12228a33177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235a36-ea6b-4dbc-b2e6-d7580bfd1731"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b1c0d2d8-6767-4587-a38e-bf80afbab066}" ma:internalName="TaxCatchAll" ma:showField="CatchAllData" ma:web="8d235a36-ea6b-4dbc-b2e6-d7580bfd17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58756-3F6F-4EF3-874A-9734FE3DBA39}">
  <ds:schemaRefs>
    <ds:schemaRef ds:uri="http://schemas.microsoft.com/office/2006/metadata/properties"/>
    <ds:schemaRef ds:uri="http://schemas.microsoft.com/office/infopath/2007/PartnerControls"/>
    <ds:schemaRef ds:uri="2fcfccfe-82ed-4e24-b026-b3156fed24e3"/>
    <ds:schemaRef ds:uri="a7a46bed-c84d-4754-8239-ca284fa43b84"/>
  </ds:schemaRefs>
</ds:datastoreItem>
</file>

<file path=customXml/itemProps2.xml><?xml version="1.0" encoding="utf-8"?>
<ds:datastoreItem xmlns:ds="http://schemas.openxmlformats.org/officeDocument/2006/customXml" ds:itemID="{B294E970-1E1F-451A-905E-F36F84B7A02F}"/>
</file>

<file path=customXml/itemProps3.xml><?xml version="1.0" encoding="utf-8"?>
<ds:datastoreItem xmlns:ds="http://schemas.openxmlformats.org/officeDocument/2006/customXml" ds:itemID="{890640DF-95E4-4CD7-AA07-232ECED5CF18}">
  <ds:schemaRefs>
    <ds:schemaRef ds:uri="http://schemas.microsoft.com/sharepoint/v3/contenttype/forms"/>
  </ds:schemaRefs>
</ds:datastoreItem>
</file>

<file path=customXml/itemProps4.xml><?xml version="1.0" encoding="utf-8"?>
<ds:datastoreItem xmlns:ds="http://schemas.openxmlformats.org/officeDocument/2006/customXml" ds:itemID="{B5313328-2B68-4867-B91C-B91275646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747</Words>
  <Characters>4710</Characters>
  <Application>Microsoft Office Word</Application>
  <DocSecurity>4</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Kamen</dc:creator>
  <cp:keywords/>
  <dc:description/>
  <cp:lastModifiedBy>Carina Tüllmann</cp:lastModifiedBy>
  <cp:revision>2</cp:revision>
  <dcterms:created xsi:type="dcterms:W3CDTF">2024-01-08T12:15:00Z</dcterms:created>
  <dcterms:modified xsi:type="dcterms:W3CDTF">2024-01-08T12:15:00Z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0x010100C19965BC19506B46B5BBA30A8D137199</vt:lpwstr>
  </property>
  <property fmtid="{D5CDD505-2E9C-101B-9397-08002B2CF9AE}" pid="3" name="MediaServiceImageTags">
    <vt:lpwstr/>
  </property>
</Properties>
</file>