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ABF" w14:textId="77777777" w:rsidR="00C92195" w:rsidRPr="00E76C18" w:rsidRDefault="00C92195" w:rsidP="004E1BE9">
      <w:pPr>
        <w:rPr>
          <w:rFonts w:eastAsia="Times New Roman" w:cstheme="minorHAnsi"/>
          <w:sz w:val="24"/>
          <w:szCs w:val="24"/>
          <w:lang w:eastAsia="de-DE" w:bidi="he-IL"/>
        </w:rPr>
      </w:pPr>
      <w:r w:rsidRPr="00E76C18">
        <w:rPr>
          <w:rFonts w:eastAsia="Times New Roman" w:cstheme="minorHAnsi"/>
          <w:sz w:val="24"/>
          <w:szCs w:val="24"/>
          <w:lang w:eastAsia="de-DE" w:bidi="he-IL"/>
        </w:rPr>
        <w:t>Deutscher Logistik-Kongress 2023: Pilot mit Dachser, Rhenus und Fraunhofer IML</w:t>
      </w:r>
    </w:p>
    <w:p w14:paraId="35243BAC" w14:textId="7FFD0D6F" w:rsidR="00B010F6" w:rsidRPr="00E9582A" w:rsidRDefault="004E1BE9" w:rsidP="00786E56">
      <w:pPr>
        <w:spacing w:line="240" w:lineRule="auto"/>
        <w:rPr>
          <w:rFonts w:eastAsia="Times New Roman" w:cstheme="minorHAnsi"/>
          <w:b/>
          <w:bCs/>
          <w:sz w:val="32"/>
          <w:szCs w:val="32"/>
          <w:lang w:eastAsia="de-DE" w:bidi="he-IL"/>
        </w:rPr>
      </w:pPr>
      <w:r w:rsidRPr="00E76C18">
        <w:rPr>
          <w:rFonts w:eastAsia="Times New Roman" w:cstheme="minorHAnsi"/>
          <w:b/>
          <w:bCs/>
          <w:sz w:val="32"/>
          <w:szCs w:val="32"/>
          <w:lang w:eastAsia="de-DE" w:bidi="he-IL"/>
        </w:rPr>
        <w:t xml:space="preserve">Open Logistics Foundation entwickelt </w:t>
      </w:r>
      <w:r w:rsidR="00E9582A">
        <w:rPr>
          <w:rFonts w:eastAsia="Times New Roman" w:cstheme="minorHAnsi"/>
          <w:b/>
          <w:bCs/>
          <w:sz w:val="32"/>
          <w:szCs w:val="32"/>
          <w:lang w:eastAsia="de-DE" w:bidi="he-IL"/>
        </w:rPr>
        <w:br/>
      </w:r>
      <w:r w:rsidRPr="00E76C18">
        <w:rPr>
          <w:rFonts w:eastAsia="Times New Roman" w:cstheme="minorHAnsi"/>
          <w:b/>
          <w:bCs/>
          <w:sz w:val="32"/>
          <w:szCs w:val="32"/>
          <w:lang w:eastAsia="de-DE" w:bidi="he-IL"/>
        </w:rPr>
        <w:t>europäischen eCMR-Standard auf Open-Source-Basis</w:t>
      </w:r>
    </w:p>
    <w:p w14:paraId="4A120A9A" w14:textId="3989C6D5" w:rsidR="00B010F6" w:rsidRPr="00E76C18" w:rsidRDefault="00000BB3" w:rsidP="00B010F6">
      <w:pPr>
        <w:autoSpaceDE w:val="0"/>
        <w:autoSpaceDN w:val="0"/>
        <w:adjustRightInd w:val="0"/>
        <w:spacing w:before="120" w:after="120" w:line="240" w:lineRule="auto"/>
        <w:ind w:right="-1765"/>
        <w:rPr>
          <w:rFonts w:eastAsia="Times New Roman" w:cstheme="minorHAnsi"/>
          <w:sz w:val="20"/>
          <w:szCs w:val="20"/>
          <w:lang w:val="da-DK" w:eastAsia="de-DE" w:bidi="he-IL"/>
        </w:rPr>
      </w:pPr>
      <w:r w:rsidRPr="00E76C18">
        <w:rPr>
          <w:rFonts w:eastAsia="Times New Roman" w:cstheme="minorHAnsi"/>
          <w:sz w:val="20"/>
          <w:szCs w:val="20"/>
          <w:lang w:val="da-DK" w:eastAsia="de-DE" w:bidi="he-IL"/>
        </w:rPr>
        <w:t>Mittwoch</w:t>
      </w:r>
      <w:r w:rsidR="00B010F6" w:rsidRPr="00E76C18">
        <w:rPr>
          <w:rFonts w:eastAsia="Times New Roman" w:cstheme="minorHAnsi"/>
          <w:sz w:val="20"/>
          <w:szCs w:val="20"/>
          <w:lang w:val="da-DK" w:eastAsia="de-DE" w:bidi="he-IL"/>
        </w:rPr>
        <w:t xml:space="preserve">, </w:t>
      </w:r>
      <w:r w:rsidRPr="00E76C18">
        <w:rPr>
          <w:rFonts w:eastAsia="Times New Roman" w:cstheme="minorHAnsi"/>
          <w:sz w:val="20"/>
          <w:szCs w:val="20"/>
          <w:lang w:val="da-DK" w:eastAsia="de-DE" w:bidi="he-IL"/>
        </w:rPr>
        <w:t>18</w:t>
      </w:r>
      <w:r w:rsidR="00B010F6" w:rsidRPr="00E76C18">
        <w:rPr>
          <w:rFonts w:eastAsia="Times New Roman" w:cstheme="minorHAnsi"/>
          <w:sz w:val="20"/>
          <w:szCs w:val="20"/>
          <w:lang w:val="da-DK" w:eastAsia="de-DE" w:bidi="he-IL"/>
        </w:rPr>
        <w:t xml:space="preserve">. </w:t>
      </w:r>
      <w:r w:rsidRPr="00E76C18">
        <w:rPr>
          <w:rFonts w:eastAsia="Times New Roman" w:cstheme="minorHAnsi"/>
          <w:sz w:val="20"/>
          <w:szCs w:val="20"/>
          <w:lang w:val="da-DK" w:eastAsia="de-DE" w:bidi="he-IL"/>
        </w:rPr>
        <w:t>Oktober</w:t>
      </w:r>
      <w:r w:rsidR="00B010F6" w:rsidRPr="00E76C18">
        <w:rPr>
          <w:rFonts w:eastAsia="Times New Roman" w:cstheme="minorHAnsi"/>
          <w:sz w:val="20"/>
          <w:szCs w:val="20"/>
          <w:lang w:val="da-DK" w:eastAsia="de-DE" w:bidi="he-IL"/>
        </w:rPr>
        <w:t xml:space="preserve"> 2023</w:t>
      </w:r>
    </w:p>
    <w:p w14:paraId="312D9CF9" w14:textId="46E3779E" w:rsidR="00B010F6" w:rsidRPr="00E76C18" w:rsidRDefault="00786E56" w:rsidP="00E9582A">
      <w:pPr>
        <w:autoSpaceDE w:val="0"/>
        <w:autoSpaceDN w:val="0"/>
        <w:adjustRightInd w:val="0"/>
        <w:spacing w:after="0" w:line="240" w:lineRule="auto"/>
        <w:jc w:val="both"/>
        <w:rPr>
          <w:rFonts w:eastAsia="Times New Roman" w:cstheme="minorHAnsi"/>
          <w:b/>
          <w:bCs/>
          <w:sz w:val="21"/>
          <w:szCs w:val="21"/>
          <w:lang w:eastAsia="de-DE" w:bidi="he-IL"/>
        </w:rPr>
      </w:pPr>
      <w:r w:rsidRPr="00E76C18">
        <w:rPr>
          <w:rFonts w:eastAsia="Times New Roman" w:cstheme="minorHAnsi"/>
          <w:b/>
          <w:bCs/>
          <w:sz w:val="21"/>
          <w:szCs w:val="21"/>
          <w:lang w:eastAsia="de-DE" w:bidi="he-IL"/>
        </w:rPr>
        <w:t xml:space="preserve">Mit dem digitalen Frachtbrief (eCMR) </w:t>
      </w:r>
      <w:r w:rsidR="002C2042">
        <w:rPr>
          <w:rFonts w:eastAsia="Times New Roman" w:cstheme="minorHAnsi"/>
          <w:b/>
          <w:bCs/>
          <w:sz w:val="21"/>
          <w:szCs w:val="21"/>
          <w:lang w:eastAsia="de-DE" w:bidi="he-IL"/>
        </w:rPr>
        <w:t>will</w:t>
      </w:r>
      <w:r w:rsidRPr="00E76C18">
        <w:rPr>
          <w:rFonts w:eastAsia="Times New Roman" w:cstheme="minorHAnsi"/>
          <w:b/>
          <w:bCs/>
          <w:sz w:val="21"/>
          <w:szCs w:val="21"/>
          <w:lang w:eastAsia="de-DE" w:bidi="he-IL"/>
        </w:rPr>
        <w:t xml:space="preserve"> die Open Logistics Foundation einen Standard für elektronische Transportdokumente schaffen. In einer europäischen Working Group haben die Stiftungsgründer Dachser, Rhenus und Fraunhofer IML mit weiteren Mitgliedern einen branchenweiten eCMR-Standard auf Open-Source-</w:t>
      </w:r>
      <w:r w:rsidR="007D03B1">
        <w:rPr>
          <w:rFonts w:eastAsia="Times New Roman" w:cstheme="minorHAnsi"/>
          <w:b/>
          <w:bCs/>
          <w:sz w:val="21"/>
          <w:szCs w:val="21"/>
          <w:lang w:eastAsia="de-DE" w:bidi="he-IL"/>
        </w:rPr>
        <w:t xml:space="preserve"> und Blockchain-</w:t>
      </w:r>
      <w:r w:rsidRPr="00E76C18">
        <w:rPr>
          <w:rFonts w:eastAsia="Times New Roman" w:cstheme="minorHAnsi"/>
          <w:b/>
          <w:bCs/>
          <w:sz w:val="21"/>
          <w:szCs w:val="21"/>
          <w:lang w:eastAsia="de-DE" w:bidi="he-IL"/>
        </w:rPr>
        <w:t>Basis entwickelt. Den Proof of Concept lieferten die Sprecher der Community im Rahmen einer Pressekonferenz am 18. Oktober auf dem Deutschen Logistik-Kongress (DLK) 2023 in Berlin</w:t>
      </w:r>
      <w:r w:rsidR="00B010F6" w:rsidRPr="00E76C18">
        <w:rPr>
          <w:rFonts w:eastAsia="Times New Roman" w:cstheme="minorHAnsi"/>
          <w:b/>
          <w:bCs/>
          <w:sz w:val="21"/>
          <w:szCs w:val="21"/>
          <w:lang w:eastAsia="de-DE" w:bidi="he-IL"/>
        </w:rPr>
        <w:t>.</w:t>
      </w:r>
    </w:p>
    <w:p w14:paraId="3311E096" w14:textId="77777777" w:rsidR="00E9582A" w:rsidRDefault="00E9582A" w:rsidP="00E9582A">
      <w:pPr>
        <w:spacing w:after="0"/>
        <w:rPr>
          <w:rFonts w:cstheme="minorHAnsi"/>
        </w:rPr>
      </w:pPr>
    </w:p>
    <w:p w14:paraId="4D5D88B6" w14:textId="5FFC108F" w:rsidR="00657C68" w:rsidRDefault="00657C68" w:rsidP="00E9582A">
      <w:pPr>
        <w:spacing w:after="0"/>
        <w:rPr>
          <w:rFonts w:eastAsia="Times New Roman" w:cstheme="minorHAnsi"/>
          <w:sz w:val="20"/>
          <w:szCs w:val="20"/>
          <w:lang w:eastAsia="de-DE" w:bidi="he-IL"/>
        </w:rPr>
      </w:pPr>
      <w:r w:rsidRPr="00E76C18">
        <w:rPr>
          <w:rFonts w:eastAsia="Times New Roman" w:cstheme="minorHAnsi"/>
          <w:sz w:val="20"/>
          <w:szCs w:val="20"/>
          <w:lang w:eastAsia="de-DE" w:bidi="he-IL"/>
        </w:rPr>
        <w:t xml:space="preserve">„Wenn </w:t>
      </w:r>
      <w:r w:rsidR="007D03B1">
        <w:rPr>
          <w:rFonts w:eastAsia="Times New Roman" w:cstheme="minorHAnsi"/>
          <w:sz w:val="20"/>
          <w:szCs w:val="20"/>
          <w:lang w:eastAsia="de-DE" w:bidi="he-IL"/>
        </w:rPr>
        <w:t>Mit</w:t>
      </w:r>
      <w:r w:rsidRPr="00E76C18">
        <w:rPr>
          <w:rFonts w:eastAsia="Times New Roman" w:cstheme="minorHAnsi"/>
          <w:sz w:val="20"/>
          <w:szCs w:val="20"/>
          <w:lang w:eastAsia="de-DE" w:bidi="he-IL"/>
        </w:rPr>
        <w:t xml:space="preserve">bewerber wie Rhenus und Dachser über die gleiche Open Source-Plattform mittels eCMR interagieren, dann wird dieser Standard definitiv branchenweite Akzeptanz finden“, erklärt Prof. Dr. Dr. h. c. Michael </w:t>
      </w:r>
      <w:proofErr w:type="spellStart"/>
      <w:r w:rsidRPr="00E76C18">
        <w:rPr>
          <w:rFonts w:eastAsia="Times New Roman" w:cstheme="minorHAnsi"/>
          <w:sz w:val="20"/>
          <w:szCs w:val="20"/>
          <w:lang w:eastAsia="de-DE" w:bidi="he-IL"/>
        </w:rPr>
        <w:t>ten</w:t>
      </w:r>
      <w:proofErr w:type="spellEnd"/>
      <w:r w:rsidRPr="00E76C18">
        <w:rPr>
          <w:rFonts w:eastAsia="Times New Roman" w:cstheme="minorHAnsi"/>
          <w:sz w:val="20"/>
          <w:szCs w:val="20"/>
          <w:lang w:eastAsia="de-DE" w:bidi="he-IL"/>
        </w:rPr>
        <w:t xml:space="preserve"> </w:t>
      </w:r>
      <w:proofErr w:type="spellStart"/>
      <w:r w:rsidRPr="00E76C18">
        <w:rPr>
          <w:rFonts w:eastAsia="Times New Roman" w:cstheme="minorHAnsi"/>
          <w:sz w:val="20"/>
          <w:szCs w:val="20"/>
          <w:lang w:eastAsia="de-DE" w:bidi="he-IL"/>
        </w:rPr>
        <w:t>Hompel</w:t>
      </w:r>
      <w:proofErr w:type="spellEnd"/>
      <w:r w:rsidRPr="00E76C18">
        <w:rPr>
          <w:rFonts w:eastAsia="Times New Roman" w:cstheme="minorHAnsi"/>
          <w:sz w:val="20"/>
          <w:szCs w:val="20"/>
          <w:lang w:eastAsia="de-DE" w:bidi="he-IL"/>
        </w:rPr>
        <w:t xml:space="preserve"> auf der Pressekonferenz</w:t>
      </w:r>
      <w:r w:rsidR="00B6764C">
        <w:rPr>
          <w:rFonts w:eastAsia="Times New Roman" w:cstheme="minorHAnsi"/>
          <w:sz w:val="20"/>
          <w:szCs w:val="20"/>
          <w:lang w:eastAsia="de-DE" w:bidi="he-IL"/>
        </w:rPr>
        <w:t>.</w:t>
      </w:r>
      <w:r w:rsidRPr="00E76C18">
        <w:rPr>
          <w:rFonts w:eastAsia="Times New Roman" w:cstheme="minorHAnsi"/>
          <w:sz w:val="20"/>
          <w:szCs w:val="20"/>
          <w:lang w:eastAsia="de-DE" w:bidi="he-IL"/>
        </w:rPr>
        <w:t xml:space="preserve"> </w:t>
      </w:r>
      <w:r w:rsidR="00B6764C">
        <w:rPr>
          <w:rFonts w:eastAsia="Times New Roman" w:cstheme="minorHAnsi"/>
          <w:sz w:val="20"/>
          <w:szCs w:val="20"/>
          <w:lang w:eastAsia="de-DE" w:bidi="he-IL"/>
        </w:rPr>
        <w:t>B</w:t>
      </w:r>
      <w:r w:rsidRPr="00E76C18">
        <w:rPr>
          <w:rFonts w:eastAsia="Times New Roman" w:cstheme="minorHAnsi"/>
          <w:sz w:val="20"/>
          <w:szCs w:val="20"/>
          <w:lang w:eastAsia="de-DE" w:bidi="he-IL"/>
        </w:rPr>
        <w:t xml:space="preserve">eide Logistikdienstleister </w:t>
      </w:r>
      <w:r w:rsidR="00B6764C">
        <w:rPr>
          <w:rFonts w:eastAsia="Times New Roman" w:cstheme="minorHAnsi"/>
          <w:sz w:val="20"/>
          <w:szCs w:val="20"/>
          <w:lang w:eastAsia="de-DE" w:bidi="he-IL"/>
        </w:rPr>
        <w:t xml:space="preserve">hatten die neue eCMR-Plattform </w:t>
      </w:r>
      <w:r w:rsidRPr="00E76C18">
        <w:rPr>
          <w:rFonts w:eastAsia="Times New Roman" w:cstheme="minorHAnsi"/>
          <w:sz w:val="20"/>
          <w:szCs w:val="20"/>
          <w:lang w:eastAsia="de-DE" w:bidi="he-IL"/>
        </w:rPr>
        <w:t xml:space="preserve">auf einer realen Transportroute </w:t>
      </w:r>
      <w:r w:rsidR="00D659F9">
        <w:rPr>
          <w:rFonts w:eastAsia="Times New Roman" w:cstheme="minorHAnsi"/>
          <w:sz w:val="20"/>
          <w:szCs w:val="20"/>
          <w:lang w:eastAsia="de-DE" w:bidi="he-IL"/>
        </w:rPr>
        <w:t>ab</w:t>
      </w:r>
      <w:r w:rsidRPr="00E76C18">
        <w:rPr>
          <w:rFonts w:eastAsia="Times New Roman" w:cstheme="minorHAnsi"/>
          <w:sz w:val="20"/>
          <w:szCs w:val="20"/>
          <w:lang w:eastAsia="de-DE" w:bidi="he-IL"/>
        </w:rPr>
        <w:t xml:space="preserve"> Berlin </w:t>
      </w:r>
      <w:r w:rsidR="00B6764C">
        <w:rPr>
          <w:rFonts w:eastAsia="Times New Roman" w:cstheme="minorHAnsi"/>
          <w:sz w:val="20"/>
          <w:szCs w:val="20"/>
          <w:lang w:eastAsia="de-DE" w:bidi="he-IL"/>
        </w:rPr>
        <w:t>getestet</w:t>
      </w:r>
      <w:r w:rsidR="00D659F9">
        <w:rPr>
          <w:rFonts w:eastAsia="Times New Roman" w:cstheme="minorHAnsi"/>
          <w:sz w:val="20"/>
          <w:szCs w:val="20"/>
          <w:lang w:eastAsia="de-DE" w:bidi="he-IL"/>
        </w:rPr>
        <w:t xml:space="preserve"> und die Dokumente</w:t>
      </w:r>
      <w:r w:rsidR="00292248">
        <w:rPr>
          <w:rFonts w:eastAsia="Times New Roman" w:cstheme="minorHAnsi"/>
          <w:sz w:val="20"/>
          <w:szCs w:val="20"/>
          <w:lang w:eastAsia="de-DE" w:bidi="he-IL"/>
        </w:rPr>
        <w:t xml:space="preserve"> automatisiert verarbeitet. </w:t>
      </w:r>
      <w:r w:rsidRPr="00E76C18">
        <w:rPr>
          <w:rFonts w:eastAsia="Times New Roman" w:cstheme="minorHAnsi"/>
          <w:sz w:val="20"/>
          <w:szCs w:val="20"/>
          <w:lang w:eastAsia="de-DE" w:bidi="he-IL"/>
        </w:rPr>
        <w:t xml:space="preserve">Der Kuratoriumsvorsitzende der Open Logistics Foundation und geschäftsführende Institutsleiter des Fraunhofer IML sprach im Namen der Community – zusammen mit Stefan Hohm, </w:t>
      </w:r>
      <w:r w:rsidR="0040014D">
        <w:rPr>
          <w:rFonts w:eastAsia="Times New Roman" w:cstheme="minorHAnsi"/>
          <w:sz w:val="20"/>
          <w:szCs w:val="20"/>
          <w:lang w:eastAsia="de-DE" w:bidi="he-IL"/>
        </w:rPr>
        <w:t>stellvertre</w:t>
      </w:r>
      <w:r w:rsidR="00FD6C29">
        <w:rPr>
          <w:rFonts w:eastAsia="Times New Roman" w:cstheme="minorHAnsi"/>
          <w:sz w:val="20"/>
          <w:szCs w:val="20"/>
          <w:lang w:eastAsia="de-DE" w:bidi="he-IL"/>
        </w:rPr>
        <w:t>ten</w:t>
      </w:r>
      <w:r w:rsidR="0040014D">
        <w:rPr>
          <w:rFonts w:eastAsia="Times New Roman" w:cstheme="minorHAnsi"/>
          <w:sz w:val="20"/>
          <w:szCs w:val="20"/>
          <w:lang w:eastAsia="de-DE" w:bidi="he-IL"/>
        </w:rPr>
        <w:t>der Vorsitzende</w:t>
      </w:r>
      <w:r w:rsidR="00FD6C29">
        <w:rPr>
          <w:rFonts w:eastAsia="Times New Roman" w:cstheme="minorHAnsi"/>
          <w:sz w:val="20"/>
          <w:szCs w:val="20"/>
          <w:lang w:eastAsia="de-DE" w:bidi="he-IL"/>
        </w:rPr>
        <w:t>r des Vorstands</w:t>
      </w:r>
      <w:r w:rsidRPr="00E76C18">
        <w:rPr>
          <w:rFonts w:eastAsia="Times New Roman" w:cstheme="minorHAnsi"/>
          <w:sz w:val="20"/>
          <w:szCs w:val="20"/>
          <w:lang w:eastAsia="de-DE" w:bidi="he-IL"/>
        </w:rPr>
        <w:t xml:space="preserve"> der Open Logistics Foundation und </w:t>
      </w:r>
      <w:r w:rsidR="00F73D7D">
        <w:rPr>
          <w:rFonts w:eastAsia="Times New Roman" w:cstheme="minorHAnsi"/>
          <w:sz w:val="20"/>
          <w:szCs w:val="20"/>
          <w:lang w:eastAsia="de-DE" w:bidi="he-IL"/>
        </w:rPr>
        <w:t>als Chief Development</w:t>
      </w:r>
      <w:r w:rsidR="0007770C">
        <w:rPr>
          <w:rFonts w:eastAsia="Times New Roman" w:cstheme="minorHAnsi"/>
          <w:sz w:val="20"/>
          <w:szCs w:val="20"/>
          <w:lang w:eastAsia="de-DE" w:bidi="he-IL"/>
        </w:rPr>
        <w:t xml:space="preserve"> </w:t>
      </w:r>
      <w:r w:rsidR="00075373">
        <w:rPr>
          <w:rFonts w:eastAsia="Times New Roman" w:cstheme="minorHAnsi"/>
          <w:sz w:val="20"/>
          <w:szCs w:val="20"/>
          <w:lang w:eastAsia="de-DE" w:bidi="he-IL"/>
        </w:rPr>
        <w:t>Officer</w:t>
      </w:r>
      <w:r w:rsidR="0007770C">
        <w:rPr>
          <w:rFonts w:eastAsia="Times New Roman" w:cstheme="minorHAnsi"/>
          <w:sz w:val="20"/>
          <w:szCs w:val="20"/>
          <w:lang w:eastAsia="de-DE" w:bidi="he-IL"/>
        </w:rPr>
        <w:t xml:space="preserve"> Mitglied des Vorstands bei</w:t>
      </w:r>
      <w:r w:rsidRPr="00E76C18">
        <w:rPr>
          <w:rFonts w:eastAsia="Times New Roman" w:cstheme="minorHAnsi"/>
          <w:sz w:val="20"/>
          <w:szCs w:val="20"/>
          <w:lang w:eastAsia="de-DE" w:bidi="he-IL"/>
        </w:rPr>
        <w:t xml:space="preserve"> D</w:t>
      </w:r>
      <w:r w:rsidR="00C92C8C">
        <w:rPr>
          <w:rFonts w:eastAsia="Times New Roman" w:cstheme="minorHAnsi"/>
          <w:sz w:val="20"/>
          <w:szCs w:val="20"/>
          <w:lang w:eastAsia="de-DE" w:bidi="he-IL"/>
        </w:rPr>
        <w:t>achser</w:t>
      </w:r>
      <w:r w:rsidRPr="00E76C18">
        <w:rPr>
          <w:rFonts w:eastAsia="Times New Roman" w:cstheme="minorHAnsi"/>
          <w:sz w:val="20"/>
          <w:szCs w:val="20"/>
          <w:lang w:eastAsia="de-DE" w:bidi="he-IL"/>
        </w:rPr>
        <w:t xml:space="preserve">, </w:t>
      </w:r>
      <w:r w:rsidR="004C6110">
        <w:rPr>
          <w:rFonts w:eastAsia="Times New Roman" w:cstheme="minorHAnsi"/>
          <w:sz w:val="20"/>
          <w:szCs w:val="20"/>
          <w:lang w:eastAsia="de-DE" w:bidi="he-IL"/>
        </w:rPr>
        <w:t>Boris Jeggle</w:t>
      </w:r>
      <w:r w:rsidR="004C6110" w:rsidRPr="00E76C18">
        <w:rPr>
          <w:rFonts w:eastAsia="Times New Roman" w:cstheme="minorHAnsi"/>
          <w:sz w:val="20"/>
          <w:szCs w:val="20"/>
          <w:lang w:eastAsia="de-DE" w:bidi="he-IL"/>
        </w:rPr>
        <w:t xml:space="preserve">, </w:t>
      </w:r>
      <w:r w:rsidR="004C6110" w:rsidRPr="004C6110">
        <w:rPr>
          <w:rFonts w:eastAsia="Times New Roman" w:cstheme="minorHAnsi"/>
          <w:sz w:val="20"/>
          <w:szCs w:val="20"/>
          <w:lang w:eastAsia="de-DE" w:bidi="he-IL"/>
        </w:rPr>
        <w:t xml:space="preserve">Vertreter der Rhenus Gruppe im Logistical Steering Committee der Open Logistics Foundation und Geschäftsführer der Rhenus Special </w:t>
      </w:r>
      <w:proofErr w:type="spellStart"/>
      <w:r w:rsidR="004C6110" w:rsidRPr="004C6110">
        <w:rPr>
          <w:rFonts w:eastAsia="Times New Roman" w:cstheme="minorHAnsi"/>
          <w:sz w:val="20"/>
          <w:szCs w:val="20"/>
          <w:lang w:eastAsia="de-DE" w:bidi="he-IL"/>
        </w:rPr>
        <w:t>Delivery</w:t>
      </w:r>
      <w:proofErr w:type="spellEnd"/>
      <w:r w:rsidR="004C6110" w:rsidRPr="00E76C18">
        <w:rPr>
          <w:rFonts w:eastAsia="Times New Roman" w:cstheme="minorHAnsi"/>
          <w:sz w:val="20"/>
          <w:szCs w:val="20"/>
          <w:lang w:eastAsia="de-DE" w:bidi="he-IL"/>
        </w:rPr>
        <w:t xml:space="preserve">, </w:t>
      </w:r>
      <w:r w:rsidRPr="00E76C18">
        <w:rPr>
          <w:rFonts w:eastAsia="Times New Roman" w:cstheme="minorHAnsi"/>
          <w:sz w:val="20"/>
          <w:szCs w:val="20"/>
          <w:lang w:eastAsia="de-DE" w:bidi="he-IL"/>
        </w:rPr>
        <w:t xml:space="preserve">Andreas Nettsträter, CEO der Open Logistics Foundation und dem eCMR-Working Group-Leiter Ingo Müller, Department Head </w:t>
      </w:r>
      <w:proofErr w:type="spellStart"/>
      <w:r w:rsidRPr="00E76C18">
        <w:rPr>
          <w:rFonts w:eastAsia="Times New Roman" w:cstheme="minorHAnsi"/>
          <w:sz w:val="20"/>
          <w:szCs w:val="20"/>
          <w:lang w:eastAsia="de-DE" w:bidi="he-IL"/>
        </w:rPr>
        <w:t>Prototyping</w:t>
      </w:r>
      <w:proofErr w:type="spellEnd"/>
      <w:r w:rsidRPr="00E76C18">
        <w:rPr>
          <w:rFonts w:eastAsia="Times New Roman" w:cstheme="minorHAnsi"/>
          <w:sz w:val="20"/>
          <w:szCs w:val="20"/>
          <w:lang w:eastAsia="de-DE" w:bidi="he-IL"/>
        </w:rPr>
        <w:t xml:space="preserve"> &amp; </w:t>
      </w:r>
      <w:proofErr w:type="spellStart"/>
      <w:r w:rsidRPr="00E76C18">
        <w:rPr>
          <w:rFonts w:eastAsia="Times New Roman" w:cstheme="minorHAnsi"/>
          <w:sz w:val="20"/>
          <w:szCs w:val="20"/>
          <w:lang w:eastAsia="de-DE" w:bidi="he-IL"/>
        </w:rPr>
        <w:t>Testing</w:t>
      </w:r>
      <w:proofErr w:type="spellEnd"/>
      <w:r w:rsidRPr="00E76C18">
        <w:rPr>
          <w:rFonts w:eastAsia="Times New Roman" w:cstheme="minorHAnsi"/>
          <w:sz w:val="20"/>
          <w:szCs w:val="20"/>
          <w:lang w:eastAsia="de-DE" w:bidi="he-IL"/>
        </w:rPr>
        <w:t xml:space="preserve"> </w:t>
      </w:r>
      <w:r w:rsidR="0007770C">
        <w:rPr>
          <w:rFonts w:eastAsia="Times New Roman" w:cstheme="minorHAnsi"/>
          <w:sz w:val="20"/>
          <w:szCs w:val="20"/>
          <w:lang w:eastAsia="de-DE" w:bidi="he-IL"/>
        </w:rPr>
        <w:t>bei</w:t>
      </w:r>
      <w:r w:rsidRPr="00E76C18">
        <w:rPr>
          <w:rFonts w:eastAsia="Times New Roman" w:cstheme="minorHAnsi"/>
          <w:sz w:val="20"/>
          <w:szCs w:val="20"/>
          <w:lang w:eastAsia="de-DE" w:bidi="he-IL"/>
        </w:rPr>
        <w:t xml:space="preserve"> Dachser.</w:t>
      </w:r>
    </w:p>
    <w:p w14:paraId="75A205BD" w14:textId="77777777" w:rsidR="00E9582A" w:rsidRPr="00E76C18" w:rsidRDefault="00E9582A" w:rsidP="00E9582A">
      <w:pPr>
        <w:spacing w:after="0"/>
        <w:rPr>
          <w:rFonts w:eastAsia="Times New Roman" w:cstheme="minorHAnsi"/>
          <w:sz w:val="20"/>
          <w:szCs w:val="20"/>
          <w:lang w:eastAsia="de-DE" w:bidi="he-IL"/>
        </w:rPr>
      </w:pPr>
    </w:p>
    <w:p w14:paraId="17883637" w14:textId="1B32C521" w:rsidR="00B010F6" w:rsidRPr="00E76C18" w:rsidRDefault="00657C68" w:rsidP="00E9582A">
      <w:pPr>
        <w:spacing w:after="0"/>
        <w:rPr>
          <w:rFonts w:eastAsia="Times New Roman" w:cstheme="minorHAnsi"/>
          <w:sz w:val="20"/>
          <w:szCs w:val="20"/>
          <w:lang w:eastAsia="de-DE" w:bidi="he-IL"/>
        </w:rPr>
      </w:pPr>
      <w:r w:rsidRPr="00E76C18">
        <w:rPr>
          <w:rFonts w:eastAsia="Times New Roman" w:cstheme="minorHAnsi"/>
          <w:sz w:val="20"/>
          <w:szCs w:val="20"/>
          <w:lang w:eastAsia="de-DE" w:bidi="he-IL"/>
        </w:rPr>
        <w:t xml:space="preserve">„Was 2020 bei uns im Fraunhofer IML mit dem vom </w:t>
      </w:r>
      <w:r w:rsidR="009B46F3">
        <w:rPr>
          <w:rFonts w:eastAsia="Times New Roman" w:cstheme="minorHAnsi"/>
          <w:sz w:val="20"/>
          <w:szCs w:val="20"/>
          <w:lang w:eastAsia="de-DE" w:bidi="he-IL"/>
        </w:rPr>
        <w:t>Bundesv</w:t>
      </w:r>
      <w:r w:rsidRPr="00E76C18">
        <w:rPr>
          <w:rFonts w:eastAsia="Times New Roman" w:cstheme="minorHAnsi"/>
          <w:sz w:val="20"/>
          <w:szCs w:val="20"/>
          <w:lang w:eastAsia="de-DE" w:bidi="he-IL"/>
        </w:rPr>
        <w:t xml:space="preserve">erkehrsministerium </w:t>
      </w:r>
      <w:r w:rsidR="009B46F3">
        <w:rPr>
          <w:rFonts w:eastAsia="Times New Roman" w:cstheme="minorHAnsi"/>
          <w:sz w:val="20"/>
          <w:szCs w:val="20"/>
          <w:lang w:eastAsia="de-DE" w:bidi="he-IL"/>
        </w:rPr>
        <w:t xml:space="preserve">geförderten </w:t>
      </w:r>
      <w:proofErr w:type="gramStart"/>
      <w:r w:rsidR="009B46F3">
        <w:rPr>
          <w:rFonts w:eastAsia="Times New Roman" w:cstheme="minorHAnsi"/>
          <w:sz w:val="20"/>
          <w:szCs w:val="20"/>
          <w:lang w:eastAsia="de-DE" w:bidi="he-IL"/>
        </w:rPr>
        <w:t>P</w:t>
      </w:r>
      <w:r w:rsidR="009B46F3" w:rsidRPr="00E76C18">
        <w:rPr>
          <w:rFonts w:eastAsia="Times New Roman" w:cstheme="minorHAnsi"/>
          <w:sz w:val="20"/>
          <w:szCs w:val="20"/>
          <w:lang w:eastAsia="de-DE" w:bidi="he-IL"/>
        </w:rPr>
        <w:t xml:space="preserve">rojekt </w:t>
      </w:r>
      <w:r w:rsidR="009B7599">
        <w:rPr>
          <w:rFonts w:eastAsia="Times New Roman" w:cstheme="minorHAnsi"/>
          <w:sz w:val="20"/>
          <w:szCs w:val="20"/>
          <w:lang w:eastAsia="de-DE" w:bidi="he-IL"/>
        </w:rPr>
        <w:t>,</w:t>
      </w:r>
      <w:r w:rsidRPr="00E76C18">
        <w:rPr>
          <w:rFonts w:eastAsia="Times New Roman" w:cstheme="minorHAnsi"/>
          <w:sz w:val="20"/>
          <w:szCs w:val="20"/>
          <w:lang w:eastAsia="de-DE" w:bidi="he-IL"/>
        </w:rPr>
        <w:t>Silicon</w:t>
      </w:r>
      <w:proofErr w:type="gramEnd"/>
      <w:r w:rsidRPr="00E76C18">
        <w:rPr>
          <w:rFonts w:eastAsia="Times New Roman" w:cstheme="minorHAnsi"/>
          <w:sz w:val="20"/>
          <w:szCs w:val="20"/>
          <w:lang w:eastAsia="de-DE" w:bidi="he-IL"/>
        </w:rPr>
        <w:t xml:space="preserve"> Economy</w:t>
      </w:r>
      <w:r w:rsidR="009B7599">
        <w:rPr>
          <w:rFonts w:eastAsia="Times New Roman" w:cstheme="minorHAnsi"/>
          <w:sz w:val="20"/>
          <w:szCs w:val="20"/>
          <w:lang w:eastAsia="de-DE" w:bidi="he-IL"/>
        </w:rPr>
        <w:t>‘</w:t>
      </w:r>
      <w:r w:rsidRPr="00E76C18">
        <w:rPr>
          <w:rFonts w:eastAsia="Times New Roman" w:cstheme="minorHAnsi"/>
          <w:sz w:val="20"/>
          <w:szCs w:val="20"/>
          <w:lang w:eastAsia="de-DE" w:bidi="he-IL"/>
        </w:rPr>
        <w:t xml:space="preserve"> begann, wird nun durch die Open Logistics Foundation als Community-Projekt in die Praxis überführt“, </w:t>
      </w:r>
      <w:r w:rsidR="009B46F3">
        <w:rPr>
          <w:rFonts w:eastAsia="Times New Roman" w:cstheme="minorHAnsi"/>
          <w:sz w:val="20"/>
          <w:szCs w:val="20"/>
          <w:lang w:eastAsia="de-DE" w:bidi="he-IL"/>
        </w:rPr>
        <w:t>freut sich</w:t>
      </w:r>
      <w:r w:rsidR="009B46F3" w:rsidRPr="00E76C18">
        <w:rPr>
          <w:rFonts w:eastAsia="Times New Roman" w:cstheme="minorHAnsi"/>
          <w:sz w:val="20"/>
          <w:szCs w:val="20"/>
          <w:lang w:eastAsia="de-DE" w:bidi="he-IL"/>
        </w:rPr>
        <w:t xml:space="preserve"> </w:t>
      </w:r>
      <w:r w:rsidRPr="00E76C18">
        <w:rPr>
          <w:rFonts w:eastAsia="Times New Roman" w:cstheme="minorHAnsi"/>
          <w:sz w:val="20"/>
          <w:szCs w:val="20"/>
          <w:lang w:eastAsia="de-DE" w:bidi="he-IL"/>
        </w:rPr>
        <w:t xml:space="preserve">Prof. </w:t>
      </w:r>
      <w:proofErr w:type="spellStart"/>
      <w:r w:rsidRPr="00E76C18">
        <w:rPr>
          <w:rFonts w:eastAsia="Times New Roman" w:cstheme="minorHAnsi"/>
          <w:sz w:val="20"/>
          <w:szCs w:val="20"/>
          <w:lang w:eastAsia="de-DE" w:bidi="he-IL"/>
        </w:rPr>
        <w:t>ten</w:t>
      </w:r>
      <w:proofErr w:type="spellEnd"/>
      <w:r w:rsidRPr="00E76C18">
        <w:rPr>
          <w:rFonts w:eastAsia="Times New Roman" w:cstheme="minorHAnsi"/>
          <w:sz w:val="20"/>
          <w:szCs w:val="20"/>
          <w:lang w:eastAsia="de-DE" w:bidi="he-IL"/>
        </w:rPr>
        <w:t xml:space="preserve"> </w:t>
      </w:r>
      <w:proofErr w:type="spellStart"/>
      <w:r w:rsidRPr="00E76C18">
        <w:rPr>
          <w:rFonts w:eastAsia="Times New Roman" w:cstheme="minorHAnsi"/>
          <w:sz w:val="20"/>
          <w:szCs w:val="20"/>
          <w:lang w:eastAsia="de-DE" w:bidi="he-IL"/>
        </w:rPr>
        <w:t>Hompel</w:t>
      </w:r>
      <w:proofErr w:type="spellEnd"/>
      <w:r w:rsidRPr="00E76C18">
        <w:rPr>
          <w:rFonts w:eastAsia="Times New Roman" w:cstheme="minorHAnsi"/>
          <w:sz w:val="20"/>
          <w:szCs w:val="20"/>
          <w:lang w:eastAsia="de-DE" w:bidi="he-IL"/>
        </w:rPr>
        <w:t xml:space="preserve">. Dieser </w:t>
      </w:r>
      <w:r w:rsidR="009B46F3">
        <w:rPr>
          <w:rFonts w:eastAsia="Times New Roman" w:cstheme="minorHAnsi"/>
          <w:sz w:val="20"/>
          <w:szCs w:val="20"/>
          <w:lang w:eastAsia="de-DE" w:bidi="he-IL"/>
        </w:rPr>
        <w:t>Community-G</w:t>
      </w:r>
      <w:r w:rsidR="009B46F3" w:rsidRPr="00E76C18">
        <w:rPr>
          <w:rFonts w:eastAsia="Times New Roman" w:cstheme="minorHAnsi"/>
          <w:sz w:val="20"/>
          <w:szCs w:val="20"/>
          <w:lang w:eastAsia="de-DE" w:bidi="he-IL"/>
        </w:rPr>
        <w:t xml:space="preserve">edanke </w:t>
      </w:r>
      <w:r w:rsidRPr="00E76C18">
        <w:rPr>
          <w:rFonts w:eastAsia="Times New Roman" w:cstheme="minorHAnsi"/>
          <w:sz w:val="20"/>
          <w:szCs w:val="20"/>
          <w:lang w:eastAsia="de-DE" w:bidi="he-IL"/>
        </w:rPr>
        <w:t xml:space="preserve">der offenen und fairen Zusammenarbeit verschiedener Unternehmen, die im freien Markt auch Mitbewerber sein können, ist die Basis der Dortmunder Stiftung. Sie baut seit 2021 eine europäische Open-Source-Community auf – mit dem Ziel, die Digitalisierung in Logistik und Supply Chain Management auf der Basis von Open-Source voranzutreiben und logistische Prozesse durch De-facto-Standards </w:t>
      </w:r>
      <w:r w:rsidR="009B46F3">
        <w:rPr>
          <w:rFonts w:eastAsia="Times New Roman" w:cstheme="minorHAnsi"/>
          <w:sz w:val="20"/>
          <w:szCs w:val="20"/>
          <w:lang w:eastAsia="de-DE" w:bidi="he-IL"/>
        </w:rPr>
        <w:t xml:space="preserve">und praktikable </w:t>
      </w:r>
      <w:r w:rsidR="00867AEE">
        <w:rPr>
          <w:rFonts w:eastAsia="Times New Roman" w:cstheme="minorHAnsi"/>
          <w:sz w:val="20"/>
          <w:szCs w:val="20"/>
          <w:lang w:eastAsia="de-DE" w:bidi="he-IL"/>
        </w:rPr>
        <w:t>Open Source-</w:t>
      </w:r>
      <w:r w:rsidR="009B46F3">
        <w:rPr>
          <w:rFonts w:eastAsia="Times New Roman" w:cstheme="minorHAnsi"/>
          <w:sz w:val="20"/>
          <w:szCs w:val="20"/>
          <w:lang w:eastAsia="de-DE" w:bidi="he-IL"/>
        </w:rPr>
        <w:t xml:space="preserve">Software für alle </w:t>
      </w:r>
      <w:r w:rsidRPr="00E76C18">
        <w:rPr>
          <w:rFonts w:eastAsia="Times New Roman" w:cstheme="minorHAnsi"/>
          <w:sz w:val="20"/>
          <w:szCs w:val="20"/>
          <w:lang w:eastAsia="de-DE" w:bidi="he-IL"/>
        </w:rPr>
        <w:t>zu vereinheitlichen.</w:t>
      </w:r>
    </w:p>
    <w:p w14:paraId="17A838FD" w14:textId="77777777" w:rsidR="00E9582A" w:rsidRDefault="00E9582A" w:rsidP="00E9582A">
      <w:pPr>
        <w:spacing w:after="0" w:line="240" w:lineRule="auto"/>
        <w:jc w:val="both"/>
        <w:rPr>
          <w:rFonts w:eastAsia="Times New Roman" w:cstheme="minorHAnsi"/>
          <w:b/>
          <w:bCs/>
          <w:sz w:val="20"/>
          <w:szCs w:val="20"/>
          <w:lang w:eastAsia="de-DE" w:bidi="he-IL"/>
        </w:rPr>
      </w:pPr>
    </w:p>
    <w:p w14:paraId="640DAD9E" w14:textId="1067472A" w:rsidR="00B010F6" w:rsidRPr="00E76C18" w:rsidRDefault="004274CA" w:rsidP="00E9582A">
      <w:pPr>
        <w:spacing w:after="0" w:line="240" w:lineRule="auto"/>
        <w:jc w:val="both"/>
        <w:rPr>
          <w:rFonts w:eastAsia="Times New Roman" w:cstheme="minorHAnsi"/>
          <w:b/>
          <w:bCs/>
          <w:sz w:val="20"/>
          <w:szCs w:val="20"/>
          <w:lang w:eastAsia="de-DE" w:bidi="he-IL"/>
        </w:rPr>
      </w:pPr>
      <w:r w:rsidRPr="00E76C18">
        <w:rPr>
          <w:rFonts w:eastAsia="Times New Roman" w:cstheme="minorHAnsi"/>
          <w:b/>
          <w:bCs/>
          <w:sz w:val="20"/>
          <w:szCs w:val="20"/>
          <w:lang w:eastAsia="de-DE" w:bidi="he-IL"/>
        </w:rPr>
        <w:t xml:space="preserve">Community im Fokus: „Digitalisierung </w:t>
      </w:r>
      <w:r w:rsidR="0054014B">
        <w:rPr>
          <w:rFonts w:eastAsia="Times New Roman" w:cstheme="minorHAnsi"/>
          <w:b/>
          <w:bCs/>
          <w:sz w:val="20"/>
          <w:szCs w:val="20"/>
          <w:lang w:eastAsia="de-DE" w:bidi="he-IL"/>
        </w:rPr>
        <w:t>von Logistikketten funktioniert nur unternehmensübergreifend</w:t>
      </w:r>
      <w:r w:rsidRPr="00E76C18">
        <w:rPr>
          <w:rFonts w:eastAsia="Times New Roman" w:cstheme="minorHAnsi"/>
          <w:b/>
          <w:bCs/>
          <w:sz w:val="20"/>
          <w:szCs w:val="20"/>
          <w:lang w:eastAsia="de-DE" w:bidi="he-IL"/>
        </w:rPr>
        <w:t>“</w:t>
      </w:r>
    </w:p>
    <w:p w14:paraId="003E6EF4" w14:textId="4D0BE7EA" w:rsidR="00A70136" w:rsidRPr="00E76C18" w:rsidRDefault="00A70136" w:rsidP="00E9582A">
      <w:pPr>
        <w:spacing w:after="0" w:line="240" w:lineRule="auto"/>
        <w:jc w:val="both"/>
        <w:rPr>
          <w:rFonts w:eastAsia="Times New Roman" w:cstheme="minorHAnsi"/>
          <w:sz w:val="20"/>
          <w:szCs w:val="20"/>
          <w:lang w:eastAsia="de-DE" w:bidi="he-IL"/>
        </w:rPr>
      </w:pPr>
      <w:r w:rsidRPr="00E76C18">
        <w:rPr>
          <w:rFonts w:eastAsia="Times New Roman" w:cstheme="minorHAnsi"/>
          <w:sz w:val="20"/>
          <w:szCs w:val="20"/>
          <w:lang w:eastAsia="de-DE" w:bidi="he-IL"/>
        </w:rPr>
        <w:t xml:space="preserve">„Eine derartige Technologieinitiative wie die Open Logistics Foundation ist bis dato in der Logistik </w:t>
      </w:r>
      <w:r w:rsidR="00455992">
        <w:rPr>
          <w:rFonts w:eastAsia="Times New Roman" w:cstheme="minorHAnsi"/>
          <w:sz w:val="20"/>
          <w:szCs w:val="20"/>
          <w:lang w:eastAsia="de-DE" w:bidi="he-IL"/>
        </w:rPr>
        <w:t>etwas Besonderes</w:t>
      </w:r>
      <w:r w:rsidRPr="00E76C18">
        <w:rPr>
          <w:rFonts w:eastAsia="Times New Roman" w:cstheme="minorHAnsi"/>
          <w:sz w:val="20"/>
          <w:szCs w:val="20"/>
          <w:lang w:eastAsia="de-DE" w:bidi="he-IL"/>
        </w:rPr>
        <w:t xml:space="preserve">“, sagt </w:t>
      </w:r>
      <w:r w:rsidR="004C6110">
        <w:rPr>
          <w:rFonts w:eastAsia="Times New Roman" w:cstheme="minorHAnsi"/>
          <w:sz w:val="20"/>
          <w:szCs w:val="20"/>
          <w:lang w:eastAsia="de-DE" w:bidi="he-IL"/>
        </w:rPr>
        <w:t>Boris Jeggle</w:t>
      </w:r>
      <w:r w:rsidRPr="00E76C18">
        <w:rPr>
          <w:rFonts w:eastAsia="Times New Roman" w:cstheme="minorHAnsi"/>
          <w:sz w:val="20"/>
          <w:szCs w:val="20"/>
          <w:lang w:eastAsia="de-DE" w:bidi="he-IL"/>
        </w:rPr>
        <w:t xml:space="preserve"> von Rhenus. „Die Community lebt von der Expertise aller. Wir </w:t>
      </w:r>
      <w:r w:rsidR="00455992">
        <w:rPr>
          <w:rFonts w:eastAsia="Times New Roman" w:cstheme="minorHAnsi"/>
          <w:sz w:val="20"/>
          <w:szCs w:val="20"/>
          <w:lang w:eastAsia="de-DE" w:bidi="he-IL"/>
        </w:rPr>
        <w:t>zeigen</w:t>
      </w:r>
      <w:r w:rsidRPr="00E76C18">
        <w:rPr>
          <w:rFonts w:eastAsia="Times New Roman" w:cstheme="minorHAnsi"/>
          <w:sz w:val="20"/>
          <w:szCs w:val="20"/>
          <w:lang w:eastAsia="de-DE" w:bidi="he-IL"/>
        </w:rPr>
        <w:t xml:space="preserve"> mit unserem partnerschaftlichen eCMR-Standard gezeigt, dass Konnektivität, Kompatibilität und Interoperabilität von IT-Systemen in der Logistik über die eigenen Unternehmensgrenzen hinausgehen</w:t>
      </w:r>
      <w:r w:rsidR="00AE5A7A">
        <w:rPr>
          <w:rFonts w:eastAsia="Times New Roman" w:cstheme="minorHAnsi"/>
          <w:sz w:val="20"/>
          <w:szCs w:val="20"/>
          <w:lang w:eastAsia="de-DE" w:bidi="he-IL"/>
        </w:rPr>
        <w:t xml:space="preserve"> können</w:t>
      </w:r>
      <w:r w:rsidRPr="00E76C18">
        <w:rPr>
          <w:rFonts w:eastAsia="Times New Roman" w:cstheme="minorHAnsi"/>
          <w:sz w:val="20"/>
          <w:szCs w:val="20"/>
          <w:lang w:eastAsia="de-DE" w:bidi="he-IL"/>
        </w:rPr>
        <w:t xml:space="preserve">. </w:t>
      </w:r>
      <w:r w:rsidR="00AE5A7A">
        <w:rPr>
          <w:rFonts w:eastAsia="Times New Roman" w:cstheme="minorHAnsi"/>
          <w:sz w:val="20"/>
          <w:szCs w:val="20"/>
          <w:lang w:eastAsia="de-DE" w:bidi="he-IL"/>
        </w:rPr>
        <w:t xml:space="preserve">Die </w:t>
      </w:r>
      <w:r w:rsidRPr="00E76C18">
        <w:rPr>
          <w:rFonts w:eastAsia="Times New Roman" w:cstheme="minorHAnsi"/>
          <w:sz w:val="20"/>
          <w:szCs w:val="20"/>
          <w:lang w:eastAsia="de-DE" w:bidi="he-IL"/>
        </w:rPr>
        <w:t xml:space="preserve">Digitalisierung </w:t>
      </w:r>
      <w:r w:rsidR="00AE5A7A">
        <w:rPr>
          <w:rFonts w:eastAsia="Times New Roman" w:cstheme="minorHAnsi"/>
          <w:sz w:val="20"/>
          <w:szCs w:val="20"/>
          <w:lang w:eastAsia="de-DE" w:bidi="he-IL"/>
        </w:rPr>
        <w:t>von Logistikketten funktioniert nur unternehmensübergreifend</w:t>
      </w:r>
      <w:r w:rsidR="00B47E9C">
        <w:rPr>
          <w:rFonts w:eastAsia="Times New Roman" w:cstheme="minorHAnsi"/>
          <w:sz w:val="20"/>
          <w:szCs w:val="20"/>
          <w:lang w:eastAsia="de-DE" w:bidi="he-IL"/>
        </w:rPr>
        <w:t>.</w:t>
      </w:r>
      <w:r w:rsidRPr="00E76C18">
        <w:rPr>
          <w:rFonts w:eastAsia="Times New Roman" w:cstheme="minorHAnsi"/>
          <w:sz w:val="20"/>
          <w:szCs w:val="20"/>
          <w:lang w:eastAsia="de-DE" w:bidi="he-IL"/>
        </w:rPr>
        <w:t xml:space="preserve"> Schnittstellen</w:t>
      </w:r>
      <w:r w:rsidR="00B47E9C">
        <w:rPr>
          <w:rFonts w:eastAsia="Times New Roman" w:cstheme="minorHAnsi"/>
          <w:sz w:val="20"/>
          <w:szCs w:val="20"/>
          <w:lang w:eastAsia="de-DE" w:bidi="he-IL"/>
        </w:rPr>
        <w:t>probleme</w:t>
      </w:r>
      <w:r w:rsidRPr="00E76C18">
        <w:rPr>
          <w:rFonts w:eastAsia="Times New Roman" w:cstheme="minorHAnsi"/>
          <w:sz w:val="20"/>
          <w:szCs w:val="20"/>
          <w:lang w:eastAsia="de-DE" w:bidi="he-IL"/>
        </w:rPr>
        <w:t xml:space="preserve"> </w:t>
      </w:r>
      <w:r w:rsidR="00B47E9C">
        <w:rPr>
          <w:rFonts w:eastAsia="Times New Roman" w:cstheme="minorHAnsi"/>
          <w:sz w:val="20"/>
          <w:szCs w:val="20"/>
          <w:lang w:eastAsia="de-DE" w:bidi="he-IL"/>
        </w:rPr>
        <w:t xml:space="preserve">sind zu </w:t>
      </w:r>
      <w:r w:rsidRPr="00E76C18">
        <w:rPr>
          <w:rFonts w:eastAsia="Times New Roman" w:cstheme="minorHAnsi"/>
          <w:sz w:val="20"/>
          <w:szCs w:val="20"/>
          <w:lang w:eastAsia="de-DE" w:bidi="he-IL"/>
        </w:rPr>
        <w:t>überwinden und</w:t>
      </w:r>
      <w:r w:rsidR="00B47E9C">
        <w:rPr>
          <w:rFonts w:eastAsia="Times New Roman" w:cstheme="minorHAnsi"/>
          <w:sz w:val="20"/>
          <w:szCs w:val="20"/>
          <w:lang w:eastAsia="de-DE" w:bidi="he-IL"/>
        </w:rPr>
        <w:t xml:space="preserve"> Lösungen dafür sollten</w:t>
      </w:r>
      <w:r w:rsidRPr="00E76C18">
        <w:rPr>
          <w:rFonts w:eastAsia="Times New Roman" w:cstheme="minorHAnsi"/>
          <w:sz w:val="20"/>
          <w:szCs w:val="20"/>
          <w:lang w:eastAsia="de-DE" w:bidi="he-IL"/>
        </w:rPr>
        <w:t xml:space="preserve"> via Open-Source für alle frei verfügbar sein.“</w:t>
      </w:r>
    </w:p>
    <w:p w14:paraId="763340B5" w14:textId="77777777" w:rsidR="00A70136" w:rsidRPr="00E76C18" w:rsidRDefault="00A70136" w:rsidP="00A70136">
      <w:pPr>
        <w:spacing w:after="0" w:line="240" w:lineRule="auto"/>
        <w:jc w:val="both"/>
        <w:rPr>
          <w:rFonts w:eastAsia="Times New Roman" w:cstheme="minorHAnsi"/>
          <w:sz w:val="20"/>
          <w:szCs w:val="20"/>
          <w:lang w:eastAsia="de-DE" w:bidi="he-IL"/>
        </w:rPr>
      </w:pPr>
    </w:p>
    <w:p w14:paraId="2252E25D" w14:textId="3F4B965B" w:rsidR="00B010F6" w:rsidRPr="00E76C18" w:rsidRDefault="00A70136" w:rsidP="00E9582A">
      <w:pPr>
        <w:spacing w:after="0" w:line="240" w:lineRule="auto"/>
        <w:jc w:val="both"/>
        <w:rPr>
          <w:rFonts w:eastAsia="Times New Roman" w:cstheme="minorHAnsi"/>
          <w:sz w:val="20"/>
          <w:szCs w:val="20"/>
          <w:highlight w:val="lightGray"/>
          <w:lang w:eastAsia="de-DE" w:bidi="he-IL"/>
        </w:rPr>
      </w:pPr>
      <w:r w:rsidRPr="00E76C18">
        <w:rPr>
          <w:rFonts w:eastAsia="Times New Roman" w:cstheme="minorHAnsi"/>
          <w:sz w:val="20"/>
          <w:szCs w:val="20"/>
          <w:lang w:eastAsia="de-DE" w:bidi="he-IL"/>
        </w:rPr>
        <w:t xml:space="preserve">Stefan Hohm von Dachser verdeutlicht: „Den Community-Gedanken leben nicht nur Logistikdienstleister und IT-, Speditions- oder Versandunternehmen – auch marktführende eCMR-Plattformanbieter nehmen an </w:t>
      </w:r>
      <w:r w:rsidR="00BF563C">
        <w:rPr>
          <w:rFonts w:eastAsia="Times New Roman" w:cstheme="minorHAnsi"/>
          <w:sz w:val="20"/>
          <w:szCs w:val="20"/>
          <w:lang w:eastAsia="de-DE" w:bidi="he-IL"/>
        </w:rPr>
        <w:t>der</w:t>
      </w:r>
      <w:r w:rsidRPr="00E76C18">
        <w:rPr>
          <w:rFonts w:eastAsia="Times New Roman" w:cstheme="minorHAnsi"/>
          <w:sz w:val="20"/>
          <w:szCs w:val="20"/>
          <w:lang w:eastAsia="de-DE" w:bidi="he-IL"/>
        </w:rPr>
        <w:t xml:space="preserve"> Working Group teil. </w:t>
      </w:r>
      <w:r w:rsidR="009C14B8" w:rsidRPr="009C14B8">
        <w:rPr>
          <w:rFonts w:eastAsia="Times New Roman" w:cstheme="minorHAnsi"/>
          <w:sz w:val="20"/>
          <w:szCs w:val="20"/>
          <w:lang w:eastAsia="de-DE" w:bidi="he-IL"/>
        </w:rPr>
        <w:t>Ganz nach dem Motto: Branchenweit akzeptierte Standards für Basis-Anwendungen anstelle von Insellösungen und der stetigen Wiederholung der Programmierung von Routinen</w:t>
      </w:r>
      <w:r w:rsidRPr="00E76C18">
        <w:rPr>
          <w:rFonts w:eastAsia="Times New Roman" w:cstheme="minorHAnsi"/>
          <w:sz w:val="20"/>
          <w:szCs w:val="20"/>
          <w:lang w:eastAsia="de-DE" w:bidi="he-IL"/>
        </w:rPr>
        <w:t xml:space="preserve">. Im Rahmen der Working Group </w:t>
      </w:r>
      <w:r w:rsidR="0008528A">
        <w:rPr>
          <w:rFonts w:eastAsia="Times New Roman" w:cstheme="minorHAnsi"/>
          <w:sz w:val="20"/>
          <w:szCs w:val="20"/>
          <w:lang w:eastAsia="de-DE" w:bidi="he-IL"/>
        </w:rPr>
        <w:t>entstehen</w:t>
      </w:r>
      <w:r w:rsidRPr="00E76C18">
        <w:rPr>
          <w:rFonts w:eastAsia="Times New Roman" w:cstheme="minorHAnsi"/>
          <w:sz w:val="20"/>
          <w:szCs w:val="20"/>
          <w:lang w:eastAsia="de-DE" w:bidi="he-IL"/>
        </w:rPr>
        <w:t xml:space="preserve"> mehr als Anwenderempfehlungen</w:t>
      </w:r>
      <w:r w:rsidR="0008528A">
        <w:rPr>
          <w:rFonts w:eastAsia="Times New Roman" w:cstheme="minorHAnsi"/>
          <w:sz w:val="20"/>
          <w:szCs w:val="20"/>
          <w:lang w:eastAsia="de-DE" w:bidi="he-IL"/>
        </w:rPr>
        <w:t>.</w:t>
      </w:r>
      <w:r w:rsidRPr="00E76C18">
        <w:rPr>
          <w:rFonts w:eastAsia="Times New Roman" w:cstheme="minorHAnsi"/>
          <w:sz w:val="20"/>
          <w:szCs w:val="20"/>
          <w:lang w:eastAsia="de-DE" w:bidi="he-IL"/>
        </w:rPr>
        <w:t xml:space="preserve"> </w:t>
      </w:r>
      <w:r w:rsidR="0008528A">
        <w:rPr>
          <w:rFonts w:eastAsia="Times New Roman" w:cstheme="minorHAnsi"/>
          <w:sz w:val="20"/>
          <w:szCs w:val="20"/>
          <w:lang w:eastAsia="de-DE" w:bidi="he-IL"/>
        </w:rPr>
        <w:t>Sie</w:t>
      </w:r>
      <w:r w:rsidRPr="00E76C18">
        <w:rPr>
          <w:rFonts w:eastAsia="Times New Roman" w:cstheme="minorHAnsi"/>
          <w:sz w:val="20"/>
          <w:szCs w:val="20"/>
          <w:lang w:eastAsia="de-DE" w:bidi="he-IL"/>
        </w:rPr>
        <w:t xml:space="preserve"> liefer</w:t>
      </w:r>
      <w:r w:rsidR="0008528A">
        <w:rPr>
          <w:rFonts w:eastAsia="Times New Roman" w:cstheme="minorHAnsi"/>
          <w:sz w:val="20"/>
          <w:szCs w:val="20"/>
          <w:lang w:eastAsia="de-DE" w:bidi="he-IL"/>
        </w:rPr>
        <w:t>t</w:t>
      </w:r>
      <w:r w:rsidRPr="00E76C18">
        <w:rPr>
          <w:rFonts w:eastAsia="Times New Roman" w:cstheme="minorHAnsi"/>
          <w:sz w:val="20"/>
          <w:szCs w:val="20"/>
          <w:lang w:eastAsia="de-DE" w:bidi="he-IL"/>
        </w:rPr>
        <w:t xml:space="preserve"> aktiv Programmzeilen für einen gemeinsamen Open-Source-Standard</w:t>
      </w:r>
      <w:r w:rsidR="000024A1">
        <w:rPr>
          <w:rFonts w:eastAsia="Times New Roman" w:cstheme="minorHAnsi"/>
          <w:sz w:val="20"/>
          <w:szCs w:val="20"/>
          <w:lang w:eastAsia="de-DE" w:bidi="he-IL"/>
        </w:rPr>
        <w:t xml:space="preserve"> und zeigt darüber hinaus ein reales Anwendungsszenario für den Betrieb einer Blockchain in der Logistik auf</w:t>
      </w:r>
      <w:r w:rsidR="00A65618">
        <w:rPr>
          <w:rFonts w:eastAsia="Times New Roman" w:cstheme="minorHAnsi"/>
          <w:sz w:val="20"/>
          <w:szCs w:val="20"/>
          <w:lang w:eastAsia="de-DE" w:bidi="he-IL"/>
        </w:rPr>
        <w:t>. Und das mit großem Erfolg!</w:t>
      </w:r>
      <w:r w:rsidRPr="00E76C18">
        <w:rPr>
          <w:rFonts w:eastAsia="Times New Roman" w:cstheme="minorHAnsi"/>
          <w:sz w:val="20"/>
          <w:szCs w:val="20"/>
          <w:lang w:eastAsia="de-DE" w:bidi="he-IL"/>
        </w:rPr>
        <w:t>“</w:t>
      </w:r>
    </w:p>
    <w:p w14:paraId="40F9FD02" w14:textId="77777777" w:rsidR="00254813" w:rsidRPr="00E76C18" w:rsidRDefault="00254813" w:rsidP="00E9582A">
      <w:pPr>
        <w:spacing w:after="0"/>
        <w:rPr>
          <w:rFonts w:eastAsia="Times New Roman" w:cstheme="minorHAnsi"/>
          <w:b/>
          <w:bCs/>
          <w:sz w:val="20"/>
          <w:szCs w:val="20"/>
          <w:lang w:eastAsia="de-DE" w:bidi="he-IL"/>
        </w:rPr>
      </w:pPr>
    </w:p>
    <w:p w14:paraId="7519320D" w14:textId="255439D6" w:rsidR="00D0716E" w:rsidRPr="00E76C18" w:rsidRDefault="00D0716E" w:rsidP="00E9582A">
      <w:pPr>
        <w:spacing w:after="0" w:line="240" w:lineRule="auto"/>
        <w:jc w:val="both"/>
        <w:rPr>
          <w:rFonts w:eastAsia="Times New Roman" w:cstheme="minorHAnsi"/>
          <w:b/>
          <w:bCs/>
          <w:sz w:val="20"/>
          <w:szCs w:val="20"/>
          <w:lang w:eastAsia="de-DE" w:bidi="he-IL"/>
        </w:rPr>
      </w:pPr>
      <w:r w:rsidRPr="00E76C18">
        <w:rPr>
          <w:rFonts w:eastAsia="Times New Roman" w:cstheme="minorHAnsi"/>
          <w:b/>
          <w:bCs/>
          <w:sz w:val="20"/>
          <w:szCs w:val="20"/>
          <w:lang w:eastAsia="de-DE" w:bidi="he-IL"/>
        </w:rPr>
        <w:t xml:space="preserve">Meilenstein für </w:t>
      </w:r>
      <w:r w:rsidR="00A65618">
        <w:rPr>
          <w:rFonts w:eastAsia="Times New Roman" w:cstheme="minorHAnsi"/>
          <w:b/>
          <w:bCs/>
          <w:sz w:val="20"/>
          <w:szCs w:val="20"/>
          <w:lang w:eastAsia="de-DE" w:bidi="he-IL"/>
        </w:rPr>
        <w:t xml:space="preserve">die </w:t>
      </w:r>
      <w:r w:rsidRPr="00E76C18">
        <w:rPr>
          <w:rFonts w:eastAsia="Times New Roman" w:cstheme="minorHAnsi"/>
          <w:b/>
          <w:bCs/>
          <w:sz w:val="20"/>
          <w:szCs w:val="20"/>
          <w:lang w:eastAsia="de-DE" w:bidi="he-IL"/>
        </w:rPr>
        <w:t>Open Logistics Foundation</w:t>
      </w:r>
    </w:p>
    <w:p w14:paraId="57353CCC" w14:textId="65401CF7" w:rsidR="000E3C3C" w:rsidRPr="00E76C18" w:rsidRDefault="00B07623" w:rsidP="00E9582A">
      <w:pPr>
        <w:spacing w:after="0" w:line="240" w:lineRule="auto"/>
        <w:jc w:val="both"/>
        <w:rPr>
          <w:rFonts w:eastAsia="Times New Roman" w:cstheme="minorHAnsi"/>
          <w:sz w:val="20"/>
          <w:szCs w:val="20"/>
          <w:lang w:eastAsia="de-DE" w:bidi="he-IL"/>
        </w:rPr>
      </w:pPr>
      <w:r w:rsidRPr="00E76C18">
        <w:rPr>
          <w:rFonts w:eastAsia="Times New Roman" w:cstheme="minorHAnsi"/>
          <w:sz w:val="20"/>
          <w:szCs w:val="20"/>
          <w:lang w:eastAsia="de-DE" w:bidi="he-IL"/>
        </w:rPr>
        <w:t xml:space="preserve">„Der Deutsche Logistik-Kongress 2023 bildet einen Meilenstein für die Open Logistics Foundation“, resümiert Andreas Nettsträter, CEO der Open Logistics Foundation. „Nachdem wir auf dem DLK 2021 unsere Gründung </w:t>
      </w:r>
      <w:r w:rsidRPr="00E76C18">
        <w:rPr>
          <w:rFonts w:eastAsia="Times New Roman" w:cstheme="minorHAnsi"/>
          <w:sz w:val="20"/>
          <w:szCs w:val="20"/>
          <w:lang w:eastAsia="de-DE" w:bidi="he-IL"/>
        </w:rPr>
        <w:lastRenderedPageBreak/>
        <w:t xml:space="preserve">kommunizierten und auf dem DLK 2022 für mehr Zusammenarbeit in der Branche warben, können wir 2023 behaupten, dass unsere Idee funktioniert hat. Direkte </w:t>
      </w:r>
      <w:r w:rsidR="00A65618">
        <w:rPr>
          <w:rFonts w:eastAsia="Times New Roman" w:cstheme="minorHAnsi"/>
          <w:sz w:val="20"/>
          <w:szCs w:val="20"/>
          <w:lang w:eastAsia="de-DE" w:bidi="he-IL"/>
        </w:rPr>
        <w:t>Marktbegleiter</w:t>
      </w:r>
      <w:r w:rsidRPr="00E76C18">
        <w:rPr>
          <w:rFonts w:eastAsia="Times New Roman" w:cstheme="minorHAnsi"/>
          <w:sz w:val="20"/>
          <w:szCs w:val="20"/>
          <w:lang w:eastAsia="de-DE" w:bidi="he-IL"/>
        </w:rPr>
        <w:t xml:space="preserve"> haben sich an einen Tisch gesetzt und </w:t>
      </w:r>
      <w:r w:rsidR="009B46F3">
        <w:rPr>
          <w:rFonts w:eastAsia="Times New Roman" w:cstheme="minorHAnsi"/>
          <w:sz w:val="20"/>
          <w:szCs w:val="20"/>
          <w:lang w:eastAsia="de-DE" w:bidi="he-IL"/>
        </w:rPr>
        <w:t xml:space="preserve">entwickeln </w:t>
      </w:r>
      <w:r w:rsidRPr="00E76C18">
        <w:rPr>
          <w:rFonts w:eastAsia="Times New Roman" w:cstheme="minorHAnsi"/>
          <w:sz w:val="20"/>
          <w:szCs w:val="20"/>
          <w:lang w:eastAsia="de-DE" w:bidi="he-IL"/>
        </w:rPr>
        <w:t>Open-Source-Lösung</w:t>
      </w:r>
      <w:r w:rsidR="00B93DEB">
        <w:rPr>
          <w:rFonts w:eastAsia="Times New Roman" w:cstheme="minorHAnsi"/>
          <w:sz w:val="20"/>
          <w:szCs w:val="20"/>
          <w:lang w:eastAsia="de-DE" w:bidi="he-IL"/>
        </w:rPr>
        <w:t>en</w:t>
      </w:r>
      <w:r w:rsidR="00BC5047">
        <w:rPr>
          <w:rFonts w:eastAsia="Times New Roman" w:cstheme="minorHAnsi"/>
          <w:sz w:val="20"/>
          <w:szCs w:val="20"/>
          <w:lang w:eastAsia="de-DE" w:bidi="he-IL"/>
        </w:rPr>
        <w:t xml:space="preserve"> auf </w:t>
      </w:r>
      <w:r w:rsidR="00BC5047" w:rsidRPr="002C2042">
        <w:rPr>
          <w:rFonts w:eastAsia="Times New Roman" w:cstheme="minorHAnsi"/>
          <w:sz w:val="20"/>
          <w:szCs w:val="20"/>
          <w:lang w:eastAsia="de-DE" w:bidi="he-IL"/>
        </w:rPr>
        <w:t>Commodity-Ebene</w:t>
      </w:r>
      <w:r w:rsidRPr="00E76C18">
        <w:rPr>
          <w:rFonts w:eastAsia="Times New Roman" w:cstheme="minorHAnsi"/>
          <w:sz w:val="20"/>
          <w:szCs w:val="20"/>
          <w:lang w:eastAsia="de-DE" w:bidi="he-IL"/>
        </w:rPr>
        <w:t xml:space="preserve">, die für alle – d.h. auch Nicht-Mitglieder – über unser Repository offen verfügbar </w:t>
      </w:r>
      <w:r w:rsidR="00B93DEB">
        <w:rPr>
          <w:rFonts w:eastAsia="Times New Roman" w:cstheme="minorHAnsi"/>
          <w:sz w:val="20"/>
          <w:szCs w:val="20"/>
          <w:lang w:eastAsia="de-DE" w:bidi="he-IL"/>
        </w:rPr>
        <w:t>sind</w:t>
      </w:r>
      <w:r w:rsidRPr="00E76C18">
        <w:rPr>
          <w:rFonts w:eastAsia="Times New Roman" w:cstheme="minorHAnsi"/>
          <w:sz w:val="20"/>
          <w:szCs w:val="20"/>
          <w:lang w:eastAsia="de-DE" w:bidi="he-IL"/>
        </w:rPr>
        <w:t xml:space="preserve">. </w:t>
      </w:r>
      <w:r w:rsidR="009B46F3">
        <w:rPr>
          <w:rFonts w:eastAsia="Times New Roman" w:cstheme="minorHAnsi"/>
          <w:sz w:val="20"/>
          <w:szCs w:val="20"/>
          <w:lang w:eastAsia="de-DE" w:bidi="he-IL"/>
        </w:rPr>
        <w:t xml:space="preserve">Und der eCMR ist das beste Beispiel hierfür. </w:t>
      </w:r>
      <w:r w:rsidRPr="00E76C18">
        <w:rPr>
          <w:rFonts w:eastAsia="Times New Roman" w:cstheme="minorHAnsi"/>
          <w:sz w:val="20"/>
          <w:szCs w:val="20"/>
          <w:lang w:eastAsia="de-DE" w:bidi="he-IL"/>
        </w:rPr>
        <w:t>Genau dieser Community-Ansatz ist wichtig für die breite Akzeptanz neuer Technologien in der Logistikbranche.“</w:t>
      </w:r>
    </w:p>
    <w:p w14:paraId="337371AC" w14:textId="77777777" w:rsidR="00B07623" w:rsidRPr="00E76C18" w:rsidRDefault="00B07623" w:rsidP="00A22ED6">
      <w:pPr>
        <w:spacing w:after="0" w:line="240" w:lineRule="auto"/>
        <w:jc w:val="both"/>
        <w:rPr>
          <w:rFonts w:eastAsia="Times New Roman" w:cstheme="minorHAnsi"/>
          <w:sz w:val="20"/>
          <w:szCs w:val="20"/>
          <w:lang w:eastAsia="de-DE" w:bidi="he-IL"/>
        </w:rPr>
      </w:pPr>
    </w:p>
    <w:p w14:paraId="452D184E" w14:textId="77777777" w:rsidR="00E76C18" w:rsidRPr="00E76C18" w:rsidRDefault="00E76C18" w:rsidP="00E76C18">
      <w:pPr>
        <w:spacing w:after="0" w:line="240" w:lineRule="auto"/>
        <w:jc w:val="both"/>
        <w:rPr>
          <w:rFonts w:eastAsia="Times New Roman" w:cstheme="minorHAnsi"/>
          <w:b/>
          <w:bCs/>
          <w:sz w:val="20"/>
          <w:szCs w:val="20"/>
          <w:lang w:eastAsia="de-DE" w:bidi="he-IL"/>
        </w:rPr>
      </w:pPr>
      <w:r w:rsidRPr="00E76C18">
        <w:rPr>
          <w:rFonts w:eastAsia="Times New Roman" w:cstheme="minorHAnsi"/>
          <w:b/>
          <w:bCs/>
          <w:sz w:val="20"/>
          <w:szCs w:val="20"/>
          <w:lang w:eastAsia="de-DE" w:bidi="he-IL"/>
        </w:rPr>
        <w:t xml:space="preserve">Beteiligte der Working Group </w:t>
      </w:r>
    </w:p>
    <w:p w14:paraId="6E0A476B" w14:textId="77777777" w:rsidR="00E76C18" w:rsidRPr="00E76C18" w:rsidRDefault="00E76C18" w:rsidP="00E76C18">
      <w:pPr>
        <w:spacing w:after="0" w:line="240" w:lineRule="auto"/>
        <w:jc w:val="both"/>
        <w:rPr>
          <w:rFonts w:eastAsia="Times New Roman" w:cstheme="minorHAnsi"/>
          <w:sz w:val="20"/>
          <w:szCs w:val="20"/>
          <w:lang w:eastAsia="de-DE" w:bidi="he-IL"/>
        </w:rPr>
      </w:pPr>
      <w:r w:rsidRPr="00E76C18">
        <w:rPr>
          <w:rFonts w:eastAsia="Times New Roman" w:cstheme="minorHAnsi"/>
          <w:sz w:val="20"/>
          <w:szCs w:val="20"/>
          <w:lang w:eastAsia="de-DE" w:bidi="he-IL"/>
        </w:rPr>
        <w:t xml:space="preserve">Aventeon, Cargo Ledger, Dachser, DB Schenker, DSLV, </w:t>
      </w:r>
      <w:proofErr w:type="spellStart"/>
      <w:r w:rsidRPr="00E76C18">
        <w:rPr>
          <w:rFonts w:eastAsia="Times New Roman" w:cstheme="minorHAnsi"/>
          <w:sz w:val="20"/>
          <w:szCs w:val="20"/>
          <w:lang w:eastAsia="de-DE" w:bidi="he-IL"/>
        </w:rPr>
        <w:t>duisport</w:t>
      </w:r>
      <w:proofErr w:type="spellEnd"/>
      <w:r w:rsidRPr="00E76C18">
        <w:rPr>
          <w:rFonts w:eastAsia="Times New Roman" w:cstheme="minorHAnsi"/>
          <w:sz w:val="20"/>
          <w:szCs w:val="20"/>
          <w:lang w:eastAsia="de-DE" w:bidi="he-IL"/>
        </w:rPr>
        <w:t xml:space="preserve">, Fraunhofer IML, GS1 Germany, markant, </w:t>
      </w:r>
      <w:proofErr w:type="spellStart"/>
      <w:r w:rsidRPr="00E76C18">
        <w:rPr>
          <w:rFonts w:eastAsia="Times New Roman" w:cstheme="minorHAnsi"/>
          <w:sz w:val="20"/>
          <w:szCs w:val="20"/>
          <w:lang w:eastAsia="de-DE" w:bidi="he-IL"/>
        </w:rPr>
        <w:t>Pionira</w:t>
      </w:r>
      <w:proofErr w:type="spellEnd"/>
      <w:r w:rsidRPr="00E76C18">
        <w:rPr>
          <w:rFonts w:eastAsia="Times New Roman" w:cstheme="minorHAnsi"/>
          <w:sz w:val="20"/>
          <w:szCs w:val="20"/>
          <w:lang w:eastAsia="de-DE" w:bidi="he-IL"/>
        </w:rPr>
        <w:t xml:space="preserve"> NV, Rhenus, Trade Link, Trans follow, Veroo.</w:t>
      </w:r>
    </w:p>
    <w:p w14:paraId="1B62C0F8" w14:textId="77777777" w:rsidR="00E76C18" w:rsidRPr="00E76C18" w:rsidRDefault="00E76C18" w:rsidP="00E76C18">
      <w:pPr>
        <w:spacing w:after="0" w:line="240" w:lineRule="auto"/>
        <w:jc w:val="both"/>
        <w:rPr>
          <w:rFonts w:ascii="Clear Sans" w:eastAsia="Times New Roman" w:hAnsi="Clear Sans" w:cs="Clear Sans"/>
          <w:sz w:val="20"/>
          <w:szCs w:val="20"/>
          <w:lang w:eastAsia="de-DE" w:bidi="he-IL"/>
        </w:rPr>
      </w:pPr>
    </w:p>
    <w:p w14:paraId="05D67A54" w14:textId="77777777" w:rsidR="00726C9E" w:rsidRPr="00E76C18" w:rsidRDefault="00726C9E" w:rsidP="00726C9E">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0"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101F8EA8" w14:textId="77777777" w:rsidR="00726C9E" w:rsidRPr="00E76C18" w:rsidRDefault="00726C9E" w:rsidP="00726C9E">
      <w:pPr>
        <w:rPr>
          <w:rFonts w:cstheme="minorHAnsi"/>
          <w14:ligatures w14:val="all"/>
        </w:rPr>
      </w:pPr>
    </w:p>
    <w:p w14:paraId="005CECC5" w14:textId="63CC2BB7" w:rsidR="00726C9E" w:rsidRPr="00E76C18" w:rsidRDefault="00726C9E" w:rsidP="00726C9E">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E76C18">
        <w:rPr>
          <w:rFonts w:eastAsia="Times New Roman" w:cstheme="minorHAnsi"/>
          <w:b/>
          <w:sz w:val="20"/>
          <w:szCs w:val="18"/>
          <w:lang w:eastAsia="de-DE"/>
        </w:rPr>
        <w:t>Umfang:</w:t>
      </w:r>
      <w:r w:rsidRPr="00E76C18">
        <w:rPr>
          <w:rFonts w:eastAsia="Times New Roman" w:cstheme="minorHAnsi"/>
          <w:b/>
          <w:sz w:val="20"/>
          <w:szCs w:val="18"/>
          <w:lang w:eastAsia="de-DE"/>
        </w:rPr>
        <w:tab/>
        <w:t>4.</w:t>
      </w:r>
      <w:r w:rsidR="000D114C">
        <w:rPr>
          <w:rFonts w:eastAsia="Times New Roman" w:cstheme="minorHAnsi"/>
          <w:b/>
          <w:sz w:val="20"/>
          <w:szCs w:val="18"/>
          <w:lang w:eastAsia="de-DE"/>
        </w:rPr>
        <w:t>752</w:t>
      </w:r>
      <w:r w:rsidRPr="00E76C18">
        <w:rPr>
          <w:rFonts w:eastAsia="Times New Roman" w:cstheme="minorHAnsi"/>
          <w:b/>
          <w:sz w:val="20"/>
          <w:szCs w:val="18"/>
          <w:lang w:eastAsia="de-DE"/>
        </w:rPr>
        <w:t xml:space="preserve"> Zeichen ohne Leerzeichen</w:t>
      </w:r>
    </w:p>
    <w:p w14:paraId="07F3F379" w14:textId="522100BE" w:rsidR="00726C9E" w:rsidRPr="00C526A3" w:rsidRDefault="00726C9E" w:rsidP="00726C9E">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C526A3">
        <w:rPr>
          <w:rFonts w:eastAsia="Times New Roman" w:cstheme="minorHAnsi"/>
          <w:b/>
          <w:sz w:val="20"/>
          <w:szCs w:val="18"/>
          <w:lang w:eastAsia="de-DE"/>
        </w:rPr>
        <w:t>Bilder:</w:t>
      </w:r>
      <w:r w:rsidRPr="00C526A3">
        <w:rPr>
          <w:rFonts w:eastAsia="Times New Roman" w:cstheme="minorHAnsi"/>
          <w:b/>
          <w:sz w:val="20"/>
          <w:szCs w:val="18"/>
          <w:lang w:eastAsia="de-DE"/>
        </w:rPr>
        <w:tab/>
      </w:r>
      <w:r w:rsidR="00C526A3" w:rsidRPr="00C526A3">
        <w:rPr>
          <w:rFonts w:eastAsia="Times New Roman" w:cstheme="minorHAnsi"/>
          <w:b/>
          <w:sz w:val="20"/>
          <w:szCs w:val="18"/>
          <w:lang w:eastAsia="de-DE"/>
        </w:rPr>
        <w:t>3</w:t>
      </w:r>
      <w:r w:rsidRPr="00C526A3">
        <w:rPr>
          <w:rFonts w:eastAsia="Times New Roman" w:cstheme="minorHAnsi"/>
          <w:b/>
          <w:sz w:val="20"/>
          <w:szCs w:val="18"/>
          <w:lang w:eastAsia="de-DE"/>
        </w:rPr>
        <w:t xml:space="preserve"> © Open Logistics Foundation</w:t>
      </w:r>
    </w:p>
    <w:p w14:paraId="4E5793C0" w14:textId="33C21CDA" w:rsidR="00726C9E" w:rsidRPr="00144659" w:rsidRDefault="00726C9E" w:rsidP="00B46CAD">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eastAsia="de-DE"/>
        </w:rPr>
      </w:pPr>
      <w:r w:rsidRPr="00144659">
        <w:rPr>
          <w:rFonts w:eastAsia="Times New Roman" w:cstheme="minorHAnsi"/>
          <w:bCs/>
          <w:sz w:val="20"/>
          <w:szCs w:val="18"/>
          <w:lang w:eastAsia="de-DE"/>
        </w:rPr>
        <w:t>Bild 1</w:t>
      </w:r>
      <w:r w:rsidR="00E61743" w:rsidRPr="00144659">
        <w:rPr>
          <w:rFonts w:eastAsia="Times New Roman" w:cstheme="minorHAnsi"/>
          <w:bCs/>
          <w:sz w:val="20"/>
          <w:szCs w:val="18"/>
          <w:lang w:eastAsia="de-DE"/>
        </w:rPr>
        <w:t xml:space="preserve"> + 2</w:t>
      </w:r>
      <w:r w:rsidRPr="00144659">
        <w:rPr>
          <w:rFonts w:eastAsia="Times New Roman" w:cstheme="minorHAnsi"/>
          <w:bCs/>
          <w:sz w:val="20"/>
          <w:szCs w:val="18"/>
          <w:lang w:eastAsia="de-DE"/>
        </w:rPr>
        <w:t xml:space="preserve">: </w:t>
      </w:r>
      <w:r w:rsidRPr="00144659">
        <w:rPr>
          <w:rFonts w:eastAsia="Times New Roman" w:cstheme="minorHAnsi"/>
          <w:bCs/>
          <w:sz w:val="20"/>
          <w:szCs w:val="18"/>
          <w:lang w:eastAsia="de-DE"/>
        </w:rPr>
        <w:tab/>
      </w:r>
      <w:r w:rsidR="00C94BD6" w:rsidRPr="00144659">
        <w:rPr>
          <w:rFonts w:eastAsia="Times New Roman" w:cstheme="minorHAnsi"/>
          <w:bCs/>
          <w:sz w:val="20"/>
          <w:szCs w:val="18"/>
          <w:lang w:eastAsia="de-DE"/>
        </w:rPr>
        <w:t>Pressekonferenz der Open Logistics Foundation im Rahmen des Deutschen Logistik-Kongresses 202</w:t>
      </w:r>
      <w:r w:rsidR="00B24018" w:rsidRPr="00144659">
        <w:rPr>
          <w:rFonts w:eastAsia="Times New Roman" w:cstheme="minorHAnsi"/>
          <w:bCs/>
          <w:sz w:val="20"/>
          <w:szCs w:val="18"/>
          <w:lang w:eastAsia="de-DE"/>
        </w:rPr>
        <w:t xml:space="preserve">3 </w:t>
      </w:r>
      <w:r w:rsidR="00F53EE1" w:rsidRPr="00144659">
        <w:rPr>
          <w:rFonts w:eastAsia="Times New Roman" w:cstheme="minorHAnsi"/>
          <w:bCs/>
          <w:sz w:val="20"/>
          <w:szCs w:val="18"/>
          <w:lang w:eastAsia="de-DE"/>
        </w:rPr>
        <w:t>in Berlin.</w:t>
      </w:r>
    </w:p>
    <w:p w14:paraId="2B3DBF1F" w14:textId="38060BB0" w:rsidR="00F53EE1" w:rsidRPr="00144659" w:rsidRDefault="00F53EE1" w:rsidP="00B46CAD">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eastAsia="de-DE"/>
        </w:rPr>
      </w:pPr>
      <w:r w:rsidRPr="00144659">
        <w:rPr>
          <w:rFonts w:eastAsia="Times New Roman" w:cstheme="minorHAnsi"/>
          <w:bCs/>
          <w:sz w:val="20"/>
          <w:szCs w:val="18"/>
          <w:lang w:eastAsia="de-DE"/>
        </w:rPr>
        <w:t>Bild 3:</w:t>
      </w:r>
      <w:r w:rsidRPr="00144659">
        <w:rPr>
          <w:rFonts w:eastAsia="Times New Roman" w:cstheme="minorHAnsi"/>
          <w:bCs/>
          <w:sz w:val="20"/>
          <w:szCs w:val="18"/>
          <w:lang w:eastAsia="de-DE"/>
        </w:rPr>
        <w:tab/>
      </w:r>
      <w:r w:rsidR="00144659" w:rsidRPr="00144659">
        <w:rPr>
          <w:rFonts w:eastAsia="Times New Roman" w:cstheme="minorHAnsi"/>
          <w:bCs/>
          <w:sz w:val="20"/>
          <w:szCs w:val="18"/>
          <w:lang w:eastAsia="de-DE"/>
        </w:rPr>
        <w:t>Dachser und Rhenus haben die neue eCMR-Plattform auf Open-Source- und Blockchain-Basis auf einer realen Transportroute ab Berlin getestet und die Dokumente automatisiert verarbeitet.</w:t>
      </w:r>
    </w:p>
    <w:p w14:paraId="1DCF722D" w14:textId="77777777" w:rsidR="00B46CAD" w:rsidRPr="00C94BD6" w:rsidRDefault="00B46CAD" w:rsidP="00B46CAD">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7088AD79" w14:textId="77777777" w:rsidR="00733811" w:rsidRPr="00E76C18" w:rsidRDefault="00733811" w:rsidP="0073381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00DBD156" w14:textId="61CEABD0" w:rsidR="00726C9E" w:rsidRPr="00B64C32" w:rsidRDefault="00B64C32" w:rsidP="00B64C32">
      <w:pPr>
        <w:tabs>
          <w:tab w:val="left" w:pos="1276"/>
          <w:tab w:val="left" w:pos="7655"/>
        </w:tabs>
        <w:spacing w:after="0" w:line="240" w:lineRule="auto"/>
        <w:jc w:val="both"/>
        <w:rPr>
          <w:rFonts w:cstheme="minorHAnsi"/>
          <w:b/>
          <w:bCs/>
          <w:sz w:val="20"/>
          <w:szCs w:val="20"/>
          <w14:ligatures w14:val="all"/>
        </w:rPr>
      </w:pPr>
      <w:r w:rsidRPr="00B64C32">
        <w:rPr>
          <w:rFonts w:eastAsia="Times New Roman" w:cstheme="minorHAnsi"/>
          <w:bCs/>
          <w:sz w:val="16"/>
          <w:szCs w:val="16"/>
          <w:lang w:eastAsia="de-DE" w:bidi="he-IL"/>
        </w:rPr>
        <w:t>Die Open Logistics Foundation sowie ihr Förderverein Open Logistics e.V. wurden 2021 gegründet und sind unabhängige und neutrale Organisationen. Die Non-Profit-Stiftung mit Sitz in Dortmund ist komplett spenden- bzw. industriefinanziert und hat sich der ehrenamtlichen Entwicklung innovativer Open Source-Lösungen auf Commodity-Ebene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 Source-Basis zu lösen.</w:t>
      </w:r>
    </w:p>
    <w:p w14:paraId="3EE41454" w14:textId="77777777" w:rsidR="007436DA" w:rsidRPr="00B64C32" w:rsidRDefault="007436DA" w:rsidP="007B0B59">
      <w:pPr>
        <w:tabs>
          <w:tab w:val="left" w:pos="1276"/>
          <w:tab w:val="left" w:pos="7655"/>
        </w:tabs>
        <w:spacing w:after="0" w:line="360" w:lineRule="auto"/>
        <w:jc w:val="both"/>
        <w:rPr>
          <w:rFonts w:eastAsia="Times New Roman" w:cstheme="minorHAnsi"/>
          <w:b/>
          <w:sz w:val="20"/>
          <w:szCs w:val="20"/>
          <w:lang w:eastAsia="de-DE"/>
        </w:rPr>
      </w:pPr>
    </w:p>
    <w:p w14:paraId="00471080" w14:textId="1473F0A8" w:rsidR="007B0B59" w:rsidRPr="007B0B59" w:rsidRDefault="007B0B59" w:rsidP="007B0B59">
      <w:pPr>
        <w:tabs>
          <w:tab w:val="left" w:pos="1276"/>
          <w:tab w:val="left" w:pos="7655"/>
        </w:tabs>
        <w:spacing w:after="0" w:line="360" w:lineRule="auto"/>
        <w:jc w:val="both"/>
        <w:rPr>
          <w:rFonts w:eastAsia="Times New Roman" w:cstheme="minorHAnsi"/>
          <w:sz w:val="20"/>
          <w:szCs w:val="20"/>
          <w:lang w:val="en-GB" w:eastAsia="de-DE"/>
        </w:rPr>
      </w:pPr>
      <w:proofErr w:type="spellStart"/>
      <w:r w:rsidRPr="007B0B59">
        <w:rPr>
          <w:rFonts w:eastAsia="Times New Roman" w:cstheme="minorHAnsi"/>
          <w:b/>
          <w:sz w:val="20"/>
          <w:szCs w:val="20"/>
          <w:lang w:val="en-GB" w:eastAsia="de-DE"/>
        </w:rPr>
        <w:t>Pressekontakt</w:t>
      </w:r>
      <w:proofErr w:type="spellEnd"/>
      <w:r w:rsidRPr="007B0B59">
        <w:rPr>
          <w:rFonts w:eastAsia="Times New Roman" w:cstheme="minorHAnsi"/>
          <w:b/>
          <w:sz w:val="20"/>
          <w:szCs w:val="20"/>
          <w:lang w:val="en-GB" w:eastAsia="de-DE"/>
        </w:rPr>
        <w:t xml:space="preserve"> Open Logistics Foundation</w:t>
      </w:r>
    </w:p>
    <w:p w14:paraId="4150B3A0"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5007D2A6"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57290425"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7B0B59">
        <w:rPr>
          <w:rFonts w:eastAsia="Times New Roman" w:cstheme="minorHAnsi"/>
          <w:sz w:val="20"/>
          <w:szCs w:val="20"/>
          <w:lang w:val="it-IT" w:eastAsia="de-DE"/>
        </w:rPr>
        <w:t>Telefon</w:t>
      </w:r>
      <w:proofErr w:type="spellEnd"/>
      <w:r w:rsidRPr="007B0B59">
        <w:rPr>
          <w:rFonts w:eastAsia="Times New Roman" w:cstheme="minorHAnsi"/>
          <w:sz w:val="20"/>
          <w:szCs w:val="20"/>
          <w:lang w:val="it-IT" w:eastAsia="de-DE"/>
        </w:rPr>
        <w:t>: +49 (0)173 4120374 • E-Mail: carina.tuellmann@openlogisticsfoundation.org</w:t>
      </w:r>
    </w:p>
    <w:p w14:paraId="5B90D11D"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5DB31EEC"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3BB63853" w14:textId="77777777" w:rsidR="007B0B59" w:rsidRPr="007B0B59" w:rsidRDefault="007B0B59" w:rsidP="007B0B5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589B93E7"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6385F742"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256B7FDC"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2814EF71"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463297B2" w14:textId="77777777" w:rsidR="007B0B59" w:rsidRP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Herzog-Adolf-Straße 3</w:t>
      </w:r>
    </w:p>
    <w:p w14:paraId="1DF252BF" w14:textId="77777777" w:rsidR="007B0B59" w:rsidRDefault="007B0B59"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56410 Montabaur</w:t>
      </w:r>
    </w:p>
    <w:p w14:paraId="7D6E9E05" w14:textId="14A67F81" w:rsidR="007A7218" w:rsidRDefault="007A7218"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 xml:space="preserve">Telefon: </w:t>
      </w:r>
      <w:r w:rsidR="000D114C" w:rsidRPr="000D114C">
        <w:rPr>
          <w:rFonts w:eastAsia="Times New Roman" w:cstheme="minorHAnsi"/>
          <w:sz w:val="20"/>
          <w:szCs w:val="20"/>
          <w:lang w:eastAsia="de-DE"/>
        </w:rPr>
        <w:t>+49 2602 950 99 13</w:t>
      </w:r>
    </w:p>
    <w:p w14:paraId="1CA8606A" w14:textId="38D7730B" w:rsidR="000D114C" w:rsidRPr="007B0B59" w:rsidRDefault="000D114C" w:rsidP="007B0B5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77BC0281" w14:textId="77777777" w:rsidR="00B010F6" w:rsidRPr="00E76C18" w:rsidRDefault="00B010F6" w:rsidP="00B010F6">
      <w:pPr>
        <w:rPr>
          <w:rFonts w:cstheme="minorHAnsi"/>
          <w:sz w:val="20"/>
          <w:szCs w:val="20"/>
        </w:rPr>
      </w:pPr>
    </w:p>
    <w:p w14:paraId="02B90BEC" w14:textId="77777777" w:rsidR="00B010F6" w:rsidRPr="007436DA" w:rsidRDefault="00B010F6" w:rsidP="00E9582A">
      <w:pPr>
        <w:spacing w:line="240" w:lineRule="auto"/>
        <w:rPr>
          <w:rFonts w:cstheme="minorHAnsi"/>
          <w:sz w:val="16"/>
          <w:szCs w:val="16"/>
        </w:rPr>
      </w:pPr>
      <w:r w:rsidRPr="007436DA">
        <w:rPr>
          <w:rFonts w:cstheme="minorHAnsi"/>
          <w:sz w:val="16"/>
          <w:szCs w:val="16"/>
        </w:rPr>
        <w:lastRenderedPageBreak/>
        <w:t xml:space="preserve">Diese Presseinformation und weiteres Bildmaterial finden Sie auch zum Download auf </w:t>
      </w:r>
    </w:p>
    <w:p w14:paraId="0DA95078" w14:textId="0CBBCAF6" w:rsidR="00B010F6" w:rsidRPr="007436DA" w:rsidRDefault="00B010F6" w:rsidP="00E9582A">
      <w:pPr>
        <w:spacing w:line="240" w:lineRule="auto"/>
        <w:rPr>
          <w:rFonts w:cstheme="minorHAnsi"/>
          <w:sz w:val="16"/>
          <w:szCs w:val="16"/>
        </w:rPr>
      </w:pPr>
      <w:r w:rsidRPr="007436DA">
        <w:rPr>
          <w:rFonts w:cstheme="minorHAnsi"/>
          <w:sz w:val="16"/>
          <w:szCs w:val="16"/>
        </w:rPr>
        <w:t xml:space="preserve">www.openlogisticsfoundation.org. </w:t>
      </w:r>
    </w:p>
    <w:p w14:paraId="7961F180" w14:textId="3445944A" w:rsidR="004636A6" w:rsidRPr="00B46CAD" w:rsidRDefault="00B010F6" w:rsidP="00B46CAD">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sectPr w:rsidR="004636A6" w:rsidRPr="00B46CA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7354" w14:textId="77777777" w:rsidR="00213CC2" w:rsidRDefault="00213CC2" w:rsidP="00B010F6">
      <w:pPr>
        <w:spacing w:after="0" w:line="240" w:lineRule="auto"/>
      </w:pPr>
      <w:r>
        <w:separator/>
      </w:r>
    </w:p>
  </w:endnote>
  <w:endnote w:type="continuationSeparator" w:id="0">
    <w:p w14:paraId="51AA71FD" w14:textId="77777777" w:rsidR="00213CC2" w:rsidRDefault="00213CC2" w:rsidP="00B010F6">
      <w:pPr>
        <w:spacing w:after="0" w:line="240" w:lineRule="auto"/>
      </w:pPr>
      <w:r>
        <w:continuationSeparator/>
      </w:r>
    </w:p>
  </w:endnote>
  <w:endnote w:type="continuationNotice" w:id="1">
    <w:p w14:paraId="47C69331" w14:textId="77777777" w:rsidR="00213CC2" w:rsidRDefault="00213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panose1 w:val="020B0503030202020304"/>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F2A7" w14:textId="77777777" w:rsidR="00213CC2" w:rsidRDefault="00213CC2" w:rsidP="00B010F6">
      <w:pPr>
        <w:spacing w:after="0" w:line="240" w:lineRule="auto"/>
      </w:pPr>
      <w:r>
        <w:separator/>
      </w:r>
    </w:p>
  </w:footnote>
  <w:footnote w:type="continuationSeparator" w:id="0">
    <w:p w14:paraId="2E47BF74" w14:textId="77777777" w:rsidR="00213CC2" w:rsidRDefault="00213CC2" w:rsidP="00B010F6">
      <w:pPr>
        <w:spacing w:after="0" w:line="240" w:lineRule="auto"/>
      </w:pPr>
      <w:r>
        <w:continuationSeparator/>
      </w:r>
    </w:p>
  </w:footnote>
  <w:footnote w:type="continuationNotice" w:id="1">
    <w:p w14:paraId="3FC6A62F" w14:textId="77777777" w:rsidR="00213CC2" w:rsidRDefault="00213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feld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0BB3"/>
    <w:rsid w:val="000024A1"/>
    <w:rsid w:val="00017041"/>
    <w:rsid w:val="00027120"/>
    <w:rsid w:val="00040934"/>
    <w:rsid w:val="00075373"/>
    <w:rsid w:val="0007770C"/>
    <w:rsid w:val="0008528A"/>
    <w:rsid w:val="000A624F"/>
    <w:rsid w:val="000C6507"/>
    <w:rsid w:val="000D114C"/>
    <w:rsid w:val="000E3C3C"/>
    <w:rsid w:val="0010128D"/>
    <w:rsid w:val="00115CA8"/>
    <w:rsid w:val="00144265"/>
    <w:rsid w:val="00144659"/>
    <w:rsid w:val="001B3F53"/>
    <w:rsid w:val="00213CC2"/>
    <w:rsid w:val="002141F6"/>
    <w:rsid w:val="00224E87"/>
    <w:rsid w:val="00254813"/>
    <w:rsid w:val="00292248"/>
    <w:rsid w:val="002C2042"/>
    <w:rsid w:val="0031091C"/>
    <w:rsid w:val="00356FEF"/>
    <w:rsid w:val="00364C1B"/>
    <w:rsid w:val="00366A8B"/>
    <w:rsid w:val="003758D4"/>
    <w:rsid w:val="00377433"/>
    <w:rsid w:val="003865B9"/>
    <w:rsid w:val="003B4690"/>
    <w:rsid w:val="003C1146"/>
    <w:rsid w:val="0040014D"/>
    <w:rsid w:val="00405103"/>
    <w:rsid w:val="004102A2"/>
    <w:rsid w:val="004220B5"/>
    <w:rsid w:val="004274CA"/>
    <w:rsid w:val="00441459"/>
    <w:rsid w:val="00455992"/>
    <w:rsid w:val="00457933"/>
    <w:rsid w:val="004636A6"/>
    <w:rsid w:val="004C6110"/>
    <w:rsid w:val="004D4A8C"/>
    <w:rsid w:val="004E1BE9"/>
    <w:rsid w:val="0054014B"/>
    <w:rsid w:val="00586A50"/>
    <w:rsid w:val="005B01D7"/>
    <w:rsid w:val="005C5A3A"/>
    <w:rsid w:val="006155E5"/>
    <w:rsid w:val="00657C68"/>
    <w:rsid w:val="006C0BB1"/>
    <w:rsid w:val="006F0F4E"/>
    <w:rsid w:val="00726C9E"/>
    <w:rsid w:val="00733811"/>
    <w:rsid w:val="007436DA"/>
    <w:rsid w:val="00786E56"/>
    <w:rsid w:val="007A7218"/>
    <w:rsid w:val="007B0B59"/>
    <w:rsid w:val="007D03B1"/>
    <w:rsid w:val="00835E7F"/>
    <w:rsid w:val="00867AEE"/>
    <w:rsid w:val="008D39A6"/>
    <w:rsid w:val="009B46F3"/>
    <w:rsid w:val="009B7599"/>
    <w:rsid w:val="009C14B8"/>
    <w:rsid w:val="009D53BF"/>
    <w:rsid w:val="00A072B8"/>
    <w:rsid w:val="00A22ED6"/>
    <w:rsid w:val="00A65618"/>
    <w:rsid w:val="00A70136"/>
    <w:rsid w:val="00A84250"/>
    <w:rsid w:val="00AB0804"/>
    <w:rsid w:val="00AE1AD7"/>
    <w:rsid w:val="00AE1B4F"/>
    <w:rsid w:val="00AE5A7A"/>
    <w:rsid w:val="00B010F6"/>
    <w:rsid w:val="00B07623"/>
    <w:rsid w:val="00B24018"/>
    <w:rsid w:val="00B46CAD"/>
    <w:rsid w:val="00B47E9C"/>
    <w:rsid w:val="00B64C32"/>
    <w:rsid w:val="00B6764C"/>
    <w:rsid w:val="00B93DEB"/>
    <w:rsid w:val="00BA7EFC"/>
    <w:rsid w:val="00BC5047"/>
    <w:rsid w:val="00BD420F"/>
    <w:rsid w:val="00BF563C"/>
    <w:rsid w:val="00C07642"/>
    <w:rsid w:val="00C22265"/>
    <w:rsid w:val="00C526A3"/>
    <w:rsid w:val="00C53CA5"/>
    <w:rsid w:val="00C8555F"/>
    <w:rsid w:val="00C92195"/>
    <w:rsid w:val="00C92C8C"/>
    <w:rsid w:val="00C94BD6"/>
    <w:rsid w:val="00CF7B81"/>
    <w:rsid w:val="00D0716E"/>
    <w:rsid w:val="00D2246A"/>
    <w:rsid w:val="00D659F9"/>
    <w:rsid w:val="00DA32C7"/>
    <w:rsid w:val="00DB6937"/>
    <w:rsid w:val="00DC35C9"/>
    <w:rsid w:val="00E24380"/>
    <w:rsid w:val="00E61743"/>
    <w:rsid w:val="00E76C18"/>
    <w:rsid w:val="00E90993"/>
    <w:rsid w:val="00E9582A"/>
    <w:rsid w:val="00EA2A9E"/>
    <w:rsid w:val="00EA531F"/>
    <w:rsid w:val="00EF4E1B"/>
    <w:rsid w:val="00F07507"/>
    <w:rsid w:val="00F113A7"/>
    <w:rsid w:val="00F21DB1"/>
    <w:rsid w:val="00F302BD"/>
    <w:rsid w:val="00F53EE1"/>
    <w:rsid w:val="00F70A32"/>
    <w:rsid w:val="00F71B7C"/>
    <w:rsid w:val="00F73D7D"/>
    <w:rsid w:val="00FD6C29"/>
    <w:rsid w:val="00FE2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paragraph" w:styleId="berarbeitung">
    <w:name w:val="Revision"/>
    <w:hidden/>
    <w:uiPriority w:val="99"/>
    <w:semiHidden/>
    <w:rsid w:val="00EA5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8756-3F6F-4EF3-874A-9734FE3DBA39}">
  <ds:schemaRefs>
    <ds:schemaRef ds:uri="http://purl.org/dc/elements/1.1/"/>
    <ds:schemaRef ds:uri="http://schemas.microsoft.com/office/infopath/2007/PartnerControls"/>
    <ds:schemaRef ds:uri="http://purl.org/dc/terms/"/>
    <ds:schemaRef ds:uri="224c9d64-32b0-4736-84ff-27ea8b97ae0a"/>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8d235a36-ea6b-4dbc-b2e6-d7580bfd1731"/>
    <ds:schemaRef ds:uri="http://purl.org/dc/dcmitype/"/>
  </ds:schemaRefs>
</ds:datastoreItem>
</file>

<file path=customXml/itemProps2.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3.xml><?xml version="1.0" encoding="utf-8"?>
<ds:datastoreItem xmlns:ds="http://schemas.openxmlformats.org/officeDocument/2006/customXml" ds:itemID="{04F1835B-B367-4EDF-B40F-E39BD2A3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9d64-32b0-4736-84ff-27ea8b97ae0a"/>
    <ds:schemaRef ds:uri="8d235a36-ea6b-4dbc-b2e6-d7580bfd1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5757</Characters>
  <Application>Microsoft Office Word</Application>
  <DocSecurity>0</DocSecurity>
  <Lines>95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Annika Kamen</cp:lastModifiedBy>
  <cp:revision>3</cp:revision>
  <dcterms:created xsi:type="dcterms:W3CDTF">2023-10-17T12:01:00Z</dcterms:created>
  <dcterms:modified xsi:type="dcterms:W3CDTF">2023-10-17T12:01:00Z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392d5850914d01e2d03312c2ac26ef61bd2acba57516c791468cec8eba276d14</vt:lpwstr>
  </property>
</Properties>
</file>